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280"/>
        <w:gridCol w:w="2122"/>
        <w:gridCol w:w="1568"/>
        <w:gridCol w:w="133"/>
        <w:gridCol w:w="1235"/>
      </w:tblGrid>
      <w:tr w:rsidR="00D1300B" w:rsidRPr="00F1598C">
        <w:trPr>
          <w:cantSplit/>
        </w:trPr>
        <w:tc>
          <w:tcPr>
            <w:tcW w:w="8856" w:type="dxa"/>
            <w:gridSpan w:val="7"/>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5D2A7EE6" wp14:editId="425322B5">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53B3E">
            <w:pPr>
              <w:rPr>
                <w:rFonts w:ascii="Arial" w:hAnsi="Arial"/>
              </w:rPr>
            </w:pPr>
            <w:r>
              <w:rPr>
                <w:rFonts w:ascii="Arial" w:hAnsi="Arial"/>
              </w:rPr>
              <w:t>Park Interpretation</w:t>
            </w:r>
          </w:p>
        </w:tc>
      </w:tr>
      <w:tr w:rsidR="00D1300B" w:rsidRPr="00F1598C">
        <w:tc>
          <w:tcPr>
            <w:tcW w:w="2518" w:type="dxa"/>
            <w:gridSpan w:val="2"/>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753B3E">
            <w:pPr>
              <w:rPr>
                <w:rFonts w:ascii="Arial" w:hAnsi="Arial"/>
              </w:rPr>
            </w:pPr>
            <w:r>
              <w:rPr>
                <w:rFonts w:ascii="Arial" w:hAnsi="Arial"/>
              </w:rPr>
              <w:t>NRT212</w:t>
            </w:r>
          </w:p>
          <w:p w:rsidR="00753B3E" w:rsidRDefault="00753B3E">
            <w:pPr>
              <w:rPr>
                <w:rFonts w:ascii="Arial" w:hAnsi="Arial"/>
              </w:rPr>
            </w:pPr>
            <w:r>
              <w:rPr>
                <w:rFonts w:ascii="Arial" w:hAnsi="Arial"/>
              </w:rPr>
              <w:t>NRT021</w:t>
            </w:r>
          </w:p>
          <w:p w:rsidR="00753B3E" w:rsidRPr="00F1598C" w:rsidRDefault="00753B3E">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Default="00753B3E">
            <w:pPr>
              <w:rPr>
                <w:rFonts w:ascii="Arial" w:hAnsi="Arial"/>
              </w:rPr>
            </w:pPr>
            <w:r>
              <w:rPr>
                <w:rFonts w:ascii="Arial" w:hAnsi="Arial"/>
              </w:rPr>
              <w:t>Adventure Recreation and Parks</w:t>
            </w:r>
          </w:p>
          <w:p w:rsidR="00753B3E" w:rsidRDefault="00753B3E">
            <w:pPr>
              <w:rPr>
                <w:rFonts w:ascii="Arial" w:hAnsi="Arial"/>
              </w:rPr>
            </w:pPr>
            <w:r>
              <w:rPr>
                <w:rFonts w:ascii="Arial" w:hAnsi="Arial"/>
              </w:rPr>
              <w:t>Field Naturalist</w:t>
            </w:r>
          </w:p>
          <w:p w:rsidR="00753B3E" w:rsidRPr="00F1598C" w:rsidRDefault="00753B3E">
            <w:pPr>
              <w:rPr>
                <w:rFonts w:ascii="Arial" w:hAnsi="Arial"/>
              </w:rPr>
            </w:pPr>
            <w:r>
              <w:rPr>
                <w:rFonts w:ascii="Arial" w:hAnsi="Arial"/>
              </w:rPr>
              <w:t>Park Operation Skills</w:t>
            </w:r>
          </w:p>
          <w:p w:rsidR="003B0EA7" w:rsidRPr="00F1598C" w:rsidRDefault="003B0EA7">
            <w:pPr>
              <w:rPr>
                <w:rFonts w:ascii="Arial" w:hAnsi="Arial"/>
              </w:rPr>
            </w:pP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753B3E" w:rsidRDefault="00753B3E">
            <w:pPr>
              <w:rPr>
                <w:rFonts w:ascii="Arial" w:hAnsi="Arial"/>
              </w:rPr>
            </w:pPr>
            <w:proofErr w:type="spellStart"/>
            <w:r>
              <w:rPr>
                <w:rFonts w:ascii="Arial" w:hAnsi="Arial"/>
              </w:rPr>
              <w:t>Conor</w:t>
            </w:r>
            <w:proofErr w:type="spellEnd"/>
            <w:r>
              <w:rPr>
                <w:rFonts w:ascii="Arial" w:hAnsi="Arial"/>
              </w:rPr>
              <w:t xml:space="preserve"> </w:t>
            </w:r>
            <w:proofErr w:type="spellStart"/>
            <w:r>
              <w:rPr>
                <w:rFonts w:ascii="Arial" w:hAnsi="Arial"/>
              </w:rPr>
              <w:t>Mihell</w:t>
            </w:r>
          </w:p>
          <w:p w:rsidR="00757B48" w:rsidRPr="00F1598C" w:rsidRDefault="00753B3E">
            <w:pPr>
              <w:rPr>
                <w:rFonts w:ascii="Arial" w:hAnsi="Arial"/>
              </w:rPr>
            </w:pPr>
            <w:proofErr w:type="spellEnd"/>
            <w:r>
              <w:rPr>
                <w:rFonts w:ascii="Arial" w:hAnsi="Arial"/>
              </w:rPr>
              <w:t xml:space="preserve">Karen Marrocco,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gridSpan w:val="2"/>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gridSpan w:val="2"/>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gridSpan w:val="2"/>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A675BD7" wp14:editId="3A3AF1AA">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53B3E">
            <w:pPr>
              <w:rPr>
                <w:rFonts w:ascii="Arial" w:hAnsi="Arial"/>
              </w:rPr>
            </w:pPr>
            <w:r>
              <w:rPr>
                <w:rFonts w:ascii="Arial" w:hAnsi="Arial"/>
              </w:rPr>
              <w:t>3</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53B3E">
            <w:pPr>
              <w:rPr>
                <w:rFonts w:ascii="Arial" w:hAnsi="Arial"/>
              </w:rPr>
            </w:pPr>
            <w:r>
              <w:rPr>
                <w:rFonts w:ascii="Arial" w:hAnsi="Arial"/>
              </w:rPr>
              <w:t>3</w:t>
            </w:r>
          </w:p>
        </w:tc>
      </w:tr>
      <w:tr w:rsidR="00994B52" w:rsidRPr="00F1598C">
        <w:trPr>
          <w:cantSplit/>
        </w:trPr>
        <w:tc>
          <w:tcPr>
            <w:tcW w:w="8856" w:type="dxa"/>
            <w:gridSpan w:val="7"/>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7"/>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7"/>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r w:rsidR="00753B3E" w:rsidRPr="00C47853" w:rsidTr="00F40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753B3E" w:rsidRPr="00C47853" w:rsidRDefault="00753B3E" w:rsidP="00F40161">
            <w:pPr>
              <w:rPr>
                <w:rFonts w:ascii="Arial" w:hAnsi="Arial"/>
                <w:b/>
              </w:rPr>
            </w:pPr>
            <w:r w:rsidRPr="00C47853">
              <w:rPr>
                <w:rFonts w:ascii="Arial" w:hAnsi="Arial"/>
                <w:b/>
              </w:rPr>
              <w:lastRenderedPageBreak/>
              <w:t>I.</w:t>
            </w:r>
          </w:p>
        </w:tc>
        <w:tc>
          <w:tcPr>
            <w:tcW w:w="8181" w:type="dxa"/>
            <w:gridSpan w:val="6"/>
          </w:tcPr>
          <w:p w:rsidR="00753B3E" w:rsidRPr="00C47853" w:rsidRDefault="00753B3E" w:rsidP="00F40161">
            <w:pPr>
              <w:rPr>
                <w:rFonts w:ascii="Arial" w:hAnsi="Arial"/>
                <w:b/>
              </w:rPr>
            </w:pPr>
            <w:r w:rsidRPr="00C47853">
              <w:rPr>
                <w:rFonts w:ascii="Arial" w:hAnsi="Arial"/>
                <w:b/>
              </w:rPr>
              <w:t>COURSE DESCRIPTION:</w:t>
            </w:r>
          </w:p>
          <w:p w:rsidR="00753B3E" w:rsidRPr="00C47853" w:rsidRDefault="00753B3E" w:rsidP="00F40161">
            <w:pPr>
              <w:rPr>
                <w:rFonts w:ascii="Arial" w:hAnsi="Arial"/>
                <w:b/>
              </w:rPr>
            </w:pPr>
          </w:p>
          <w:p w:rsidR="00753B3E" w:rsidRPr="00C47853" w:rsidRDefault="00753B3E" w:rsidP="00F40161">
            <w:pPr>
              <w:rPr>
                <w:rFonts w:ascii="Arial" w:hAnsi="Arial" w:cs="Arial"/>
              </w:rPr>
            </w:pPr>
            <w:r w:rsidRPr="00C47853">
              <w:rPr>
                <w:rFonts w:ascii="Arial" w:hAnsi="Arial" w:cs="Arial"/>
                <w:szCs w:val="22"/>
              </w:rPr>
              <w:t xml:space="preserve">This course uses workshops, guest speakers and projects to develop skills needed by front-line park interpreters. Oral communication skills are stressed. Students develop a full-scale presentation that could be used in a park, conservation authority, or similar setting. Technical training is encouraged with sessions on storytelling, hospitality, working with children and native cultural awareness. The </w:t>
            </w:r>
            <w:proofErr w:type="spellStart"/>
            <w:r w:rsidRPr="00C47853">
              <w:rPr>
                <w:rFonts w:ascii="Arial" w:hAnsi="Arial" w:cs="Arial"/>
                <w:szCs w:val="22"/>
              </w:rPr>
              <w:t>CICE</w:t>
            </w:r>
            <w:proofErr w:type="spellEnd"/>
            <w:r w:rsidRPr="00C47853">
              <w:rPr>
                <w:rFonts w:ascii="Arial" w:hAnsi="Arial" w:cs="Arial"/>
                <w:szCs w:val="22"/>
              </w:rPr>
              <w:t xml:space="preserve"> student will gain the basic knowledge required with the assistance of a Learning Specialist.  </w:t>
            </w:r>
          </w:p>
        </w:tc>
      </w:tr>
    </w:tbl>
    <w:p w:rsidR="00753B3E" w:rsidRPr="00C47853" w:rsidRDefault="00753B3E" w:rsidP="00753B3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753B3E" w:rsidRPr="00C47853" w:rsidTr="00F40161">
        <w:tblPrEx>
          <w:tblCellMar>
            <w:top w:w="0" w:type="dxa"/>
            <w:bottom w:w="0" w:type="dxa"/>
          </w:tblCellMar>
        </w:tblPrEx>
        <w:tc>
          <w:tcPr>
            <w:tcW w:w="675" w:type="dxa"/>
          </w:tcPr>
          <w:p w:rsidR="00753B3E" w:rsidRPr="00C47853" w:rsidRDefault="00753B3E" w:rsidP="00F40161">
            <w:pPr>
              <w:rPr>
                <w:rFonts w:ascii="Arial" w:hAnsi="Arial"/>
                <w:b/>
              </w:rPr>
            </w:pPr>
            <w:r w:rsidRPr="00C47853">
              <w:rPr>
                <w:rFonts w:ascii="Arial" w:hAnsi="Arial"/>
                <w:b/>
              </w:rPr>
              <w:t>II.</w:t>
            </w:r>
          </w:p>
        </w:tc>
        <w:tc>
          <w:tcPr>
            <w:tcW w:w="8181" w:type="dxa"/>
            <w:gridSpan w:val="2"/>
          </w:tcPr>
          <w:p w:rsidR="00753B3E" w:rsidRPr="00C47853" w:rsidRDefault="00753B3E" w:rsidP="00F40161">
            <w:pPr>
              <w:rPr>
                <w:rFonts w:ascii="Arial" w:hAnsi="Arial"/>
                <w:b/>
              </w:rPr>
            </w:pPr>
            <w:r w:rsidRPr="00C47853">
              <w:rPr>
                <w:rFonts w:ascii="Arial" w:hAnsi="Arial"/>
                <w:b/>
              </w:rPr>
              <w:t>LEARNING OUTCOMES AND ELEMENTS OF THE PERFORMANCE:</w:t>
            </w:r>
          </w:p>
          <w:p w:rsidR="00753B3E" w:rsidRPr="00C47853" w:rsidRDefault="00753B3E" w:rsidP="00F40161">
            <w:pPr>
              <w:rPr>
                <w:rFonts w:ascii="Arial" w:hAnsi="Arial"/>
              </w:rPr>
            </w:pPr>
          </w:p>
        </w:tc>
      </w:tr>
      <w:tr w:rsidR="00753B3E" w:rsidRPr="00C47853" w:rsidTr="00F40161">
        <w:tblPrEx>
          <w:tblCellMar>
            <w:top w:w="0" w:type="dxa"/>
            <w:bottom w:w="0" w:type="dxa"/>
          </w:tblCellMar>
        </w:tblPrEx>
        <w:tc>
          <w:tcPr>
            <w:tcW w:w="675" w:type="dxa"/>
          </w:tcPr>
          <w:p w:rsidR="00753B3E" w:rsidRPr="00C47853" w:rsidRDefault="00753B3E" w:rsidP="00F40161">
            <w:pPr>
              <w:rPr>
                <w:rFonts w:ascii="Arial" w:hAnsi="Arial"/>
              </w:rPr>
            </w:pPr>
          </w:p>
        </w:tc>
        <w:tc>
          <w:tcPr>
            <w:tcW w:w="8181" w:type="dxa"/>
            <w:gridSpan w:val="2"/>
          </w:tcPr>
          <w:p w:rsidR="00753B3E" w:rsidRPr="00C47853" w:rsidRDefault="00753B3E" w:rsidP="00F40161">
            <w:pPr>
              <w:rPr>
                <w:rFonts w:ascii="Arial" w:hAnsi="Arial"/>
              </w:rPr>
            </w:pPr>
            <w:r w:rsidRPr="00C47853">
              <w:rPr>
                <w:rFonts w:ascii="Arial" w:hAnsi="Arial"/>
              </w:rPr>
              <w:t xml:space="preserve">Upon successful completion of this course, the </w:t>
            </w:r>
            <w:proofErr w:type="spellStart"/>
            <w:r w:rsidRPr="00C47853">
              <w:rPr>
                <w:rFonts w:ascii="Arial" w:hAnsi="Arial"/>
              </w:rPr>
              <w:t>CICE</w:t>
            </w:r>
            <w:proofErr w:type="spellEnd"/>
            <w:r w:rsidRPr="00C47853">
              <w:rPr>
                <w:rFonts w:ascii="Arial" w:hAnsi="Arial"/>
              </w:rPr>
              <w:t xml:space="preserve"> student, with the assistance of a Learning Specialist, will demonstrate the basic ability to:</w:t>
            </w:r>
          </w:p>
          <w:p w:rsidR="00753B3E" w:rsidRPr="00C47853" w:rsidRDefault="00753B3E" w:rsidP="00F40161">
            <w:pPr>
              <w:rPr>
                <w:rFonts w:ascii="Arial" w:hAnsi="Arial"/>
              </w:rPr>
            </w:pPr>
          </w:p>
        </w:tc>
      </w:tr>
      <w:tr w:rsidR="00753B3E" w:rsidTr="00F40161">
        <w:tblPrEx>
          <w:tblCellMar>
            <w:top w:w="0" w:type="dxa"/>
            <w:bottom w:w="0" w:type="dxa"/>
          </w:tblCellMar>
        </w:tblPrEx>
        <w:tc>
          <w:tcPr>
            <w:tcW w:w="675" w:type="dxa"/>
          </w:tcPr>
          <w:p w:rsidR="00753B3E" w:rsidRPr="00C47853" w:rsidRDefault="00753B3E" w:rsidP="00F40161">
            <w:pPr>
              <w:rPr>
                <w:rFonts w:ascii="Arial" w:hAnsi="Arial"/>
              </w:rPr>
            </w:pPr>
          </w:p>
        </w:tc>
        <w:tc>
          <w:tcPr>
            <w:tcW w:w="567" w:type="dxa"/>
          </w:tcPr>
          <w:p w:rsidR="00753B3E" w:rsidRPr="00C47853" w:rsidRDefault="00753B3E" w:rsidP="00F40161">
            <w:pPr>
              <w:rPr>
                <w:rFonts w:ascii="Arial" w:hAnsi="Arial"/>
              </w:rPr>
            </w:pPr>
            <w:r w:rsidRPr="00C47853">
              <w:rPr>
                <w:rFonts w:ascii="Arial" w:hAnsi="Arial"/>
              </w:rPr>
              <w:t>1.</w:t>
            </w:r>
          </w:p>
        </w:tc>
        <w:tc>
          <w:tcPr>
            <w:tcW w:w="7614" w:type="dxa"/>
          </w:tcPr>
          <w:p w:rsidR="00753B3E" w:rsidRDefault="00753B3E" w:rsidP="00F40161">
            <w:pPr>
              <w:rPr>
                <w:rFonts w:ascii="Arial" w:hAnsi="Arial"/>
              </w:rPr>
            </w:pPr>
            <w:r w:rsidRPr="00C47853">
              <w:rPr>
                <w:rFonts w:ascii="Arial" w:hAnsi="Arial"/>
              </w:rPr>
              <w:t>Discuss the meaning of the term “park interpretation,” and the role of interpretation in park settings.</w:t>
            </w:r>
          </w:p>
          <w:p w:rsidR="00753B3E" w:rsidRDefault="00753B3E" w:rsidP="00F40161">
            <w:pPr>
              <w:rPr>
                <w:rFonts w:ascii="Arial" w:hAnsi="Arial"/>
              </w:rPr>
            </w:pP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567" w:type="dxa"/>
          </w:tcPr>
          <w:p w:rsidR="00753B3E" w:rsidRDefault="00753B3E" w:rsidP="00F40161">
            <w:pPr>
              <w:rPr>
                <w:rFonts w:ascii="Arial" w:hAnsi="Arial"/>
              </w:rPr>
            </w:pPr>
          </w:p>
        </w:tc>
        <w:tc>
          <w:tcPr>
            <w:tcW w:w="7614" w:type="dxa"/>
          </w:tcPr>
          <w:p w:rsidR="00753B3E" w:rsidRDefault="00753B3E" w:rsidP="00F40161">
            <w:pPr>
              <w:rPr>
                <w:rFonts w:ascii="Arial" w:hAnsi="Arial"/>
                <w:u w:val="single"/>
              </w:rPr>
            </w:pPr>
            <w:r>
              <w:rPr>
                <w:rFonts w:ascii="Arial" w:hAnsi="Arial"/>
                <w:u w:val="single"/>
              </w:rPr>
              <w:t>Potential Elements of the Performance:</w:t>
            </w:r>
          </w:p>
          <w:p w:rsidR="00753B3E" w:rsidRDefault="00753B3E" w:rsidP="00F40161">
            <w:pPr>
              <w:rPr>
                <w:rFonts w:ascii="Arial" w:hAnsi="Arial"/>
                <w:u w:val="single"/>
              </w:rPr>
            </w:pPr>
          </w:p>
          <w:p w:rsidR="00753B3E" w:rsidRDefault="00753B3E" w:rsidP="00753B3E">
            <w:pPr>
              <w:numPr>
                <w:ilvl w:val="0"/>
                <w:numId w:val="25"/>
              </w:numPr>
              <w:rPr>
                <w:rFonts w:ascii="Arial" w:hAnsi="Arial"/>
              </w:rPr>
            </w:pPr>
            <w:r>
              <w:rPr>
                <w:rFonts w:ascii="Arial" w:hAnsi="Arial"/>
              </w:rPr>
              <w:t>Define heritage interpretation</w:t>
            </w:r>
          </w:p>
          <w:p w:rsidR="00753B3E" w:rsidRDefault="00753B3E" w:rsidP="00753B3E">
            <w:pPr>
              <w:numPr>
                <w:ilvl w:val="0"/>
                <w:numId w:val="25"/>
              </w:numPr>
              <w:rPr>
                <w:rFonts w:ascii="Arial" w:hAnsi="Arial"/>
              </w:rPr>
            </w:pPr>
            <w:r>
              <w:rPr>
                <w:rFonts w:ascii="Arial" w:hAnsi="Arial"/>
              </w:rPr>
              <w:t>Describe how interpretation works in the field</w:t>
            </w:r>
          </w:p>
          <w:p w:rsidR="00753B3E" w:rsidRDefault="00753B3E" w:rsidP="00753B3E">
            <w:pPr>
              <w:numPr>
                <w:ilvl w:val="0"/>
                <w:numId w:val="25"/>
              </w:numPr>
              <w:rPr>
                <w:rFonts w:ascii="Arial" w:hAnsi="Arial"/>
              </w:rPr>
            </w:pPr>
            <w:r>
              <w:rPr>
                <w:rFonts w:ascii="Arial" w:hAnsi="Arial"/>
              </w:rPr>
              <w:t>Explain the challenges and benefits of environmental education</w:t>
            </w:r>
          </w:p>
          <w:p w:rsidR="00753B3E" w:rsidRDefault="00753B3E" w:rsidP="00753B3E">
            <w:pPr>
              <w:numPr>
                <w:ilvl w:val="0"/>
                <w:numId w:val="25"/>
              </w:numPr>
              <w:rPr>
                <w:rFonts w:ascii="Arial" w:hAnsi="Arial"/>
              </w:rPr>
            </w:pPr>
            <w:r>
              <w:rPr>
                <w:rFonts w:ascii="Arial" w:hAnsi="Arial"/>
              </w:rPr>
              <w:t>Understand the relationship between interpretation and environmental awareness in a historical and contemporary context</w:t>
            </w:r>
          </w:p>
          <w:p w:rsidR="00753B3E" w:rsidRDefault="00753B3E" w:rsidP="00F40161">
            <w:pPr>
              <w:ind w:left="720"/>
              <w:rPr>
                <w:rFonts w:ascii="Arial" w:hAnsi="Arial"/>
              </w:rPr>
            </w:pP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567" w:type="dxa"/>
          </w:tcPr>
          <w:p w:rsidR="00753B3E" w:rsidRDefault="00753B3E" w:rsidP="00F40161">
            <w:pPr>
              <w:rPr>
                <w:rFonts w:ascii="Arial" w:hAnsi="Arial"/>
              </w:rPr>
            </w:pPr>
            <w:r>
              <w:rPr>
                <w:rFonts w:ascii="Arial" w:hAnsi="Arial"/>
              </w:rPr>
              <w:t>2.</w:t>
            </w:r>
          </w:p>
        </w:tc>
        <w:tc>
          <w:tcPr>
            <w:tcW w:w="7614" w:type="dxa"/>
          </w:tcPr>
          <w:p w:rsidR="00753B3E" w:rsidRDefault="00753B3E" w:rsidP="00F40161">
            <w:pPr>
              <w:rPr>
                <w:rFonts w:ascii="Arial" w:hAnsi="Arial"/>
              </w:rPr>
            </w:pPr>
            <w:r>
              <w:rPr>
                <w:rFonts w:ascii="Arial" w:hAnsi="Arial"/>
              </w:rPr>
              <w:t>Understand and apply various methods of natural heritage interpretation.</w:t>
            </w:r>
          </w:p>
          <w:p w:rsidR="00753B3E" w:rsidRDefault="00753B3E" w:rsidP="00F40161">
            <w:pPr>
              <w:rPr>
                <w:rFonts w:ascii="Arial" w:hAnsi="Arial"/>
              </w:rPr>
            </w:pP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567" w:type="dxa"/>
          </w:tcPr>
          <w:p w:rsidR="00753B3E" w:rsidRDefault="00753B3E" w:rsidP="00F40161">
            <w:pPr>
              <w:rPr>
                <w:rFonts w:ascii="Arial" w:hAnsi="Arial"/>
              </w:rPr>
            </w:pPr>
          </w:p>
        </w:tc>
        <w:tc>
          <w:tcPr>
            <w:tcW w:w="7614" w:type="dxa"/>
          </w:tcPr>
          <w:p w:rsidR="00753B3E" w:rsidRDefault="00753B3E" w:rsidP="00F40161">
            <w:pPr>
              <w:rPr>
                <w:rFonts w:ascii="Arial" w:hAnsi="Arial"/>
              </w:rPr>
            </w:pPr>
            <w:r>
              <w:rPr>
                <w:rFonts w:ascii="Arial" w:hAnsi="Arial"/>
                <w:u w:val="single"/>
              </w:rPr>
              <w:t>Potential Elements of the Performance</w:t>
            </w:r>
            <w:r>
              <w:rPr>
                <w:rFonts w:ascii="Arial" w:hAnsi="Arial"/>
              </w:rPr>
              <w:t>:</w:t>
            </w:r>
          </w:p>
          <w:p w:rsidR="00753B3E" w:rsidRDefault="00753B3E" w:rsidP="00F40161">
            <w:pPr>
              <w:rPr>
                <w:rFonts w:ascii="Arial" w:hAnsi="Arial"/>
                <w:u w:val="single"/>
              </w:rPr>
            </w:pPr>
          </w:p>
          <w:p w:rsidR="00753B3E" w:rsidRDefault="00753B3E" w:rsidP="00753B3E">
            <w:pPr>
              <w:numPr>
                <w:ilvl w:val="0"/>
                <w:numId w:val="23"/>
              </w:numPr>
              <w:rPr>
                <w:rFonts w:ascii="Arial" w:hAnsi="Arial"/>
                <w:u w:val="single"/>
              </w:rPr>
            </w:pPr>
            <w:r>
              <w:rPr>
                <w:rFonts w:ascii="Arial" w:hAnsi="Arial"/>
              </w:rPr>
              <w:t xml:space="preserve">Discuss the advantages and disadvantages of personal vs. impersonal interpretation </w:t>
            </w:r>
          </w:p>
          <w:p w:rsidR="00753B3E" w:rsidRDefault="00753B3E" w:rsidP="00753B3E">
            <w:pPr>
              <w:numPr>
                <w:ilvl w:val="0"/>
                <w:numId w:val="23"/>
              </w:numPr>
              <w:rPr>
                <w:rFonts w:ascii="Arial" w:hAnsi="Arial"/>
                <w:u w:val="single"/>
              </w:rPr>
            </w:pPr>
            <w:r>
              <w:rPr>
                <w:rFonts w:ascii="Arial" w:hAnsi="Arial"/>
              </w:rPr>
              <w:t>Assess and critique examples of impersonal interpretation</w:t>
            </w:r>
          </w:p>
          <w:p w:rsidR="00753B3E" w:rsidRDefault="00753B3E" w:rsidP="00753B3E">
            <w:pPr>
              <w:numPr>
                <w:ilvl w:val="0"/>
                <w:numId w:val="23"/>
              </w:numPr>
            </w:pPr>
            <w:r>
              <w:rPr>
                <w:rFonts w:ascii="Arial" w:hAnsi="Arial"/>
              </w:rPr>
              <w:t>Explain the relevance of identifying the audience (i.e., age, culture) in developing interpretive materials</w:t>
            </w:r>
          </w:p>
          <w:p w:rsidR="00753B3E" w:rsidRDefault="00753B3E" w:rsidP="00F40161">
            <w:pPr>
              <w:rPr>
                <w:rFonts w:ascii="Arial" w:hAnsi="Arial"/>
              </w:rPr>
            </w:pP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567" w:type="dxa"/>
          </w:tcPr>
          <w:p w:rsidR="00753B3E" w:rsidRDefault="00753B3E" w:rsidP="00F40161">
            <w:pPr>
              <w:rPr>
                <w:rFonts w:ascii="Arial" w:hAnsi="Arial"/>
              </w:rPr>
            </w:pPr>
            <w:r>
              <w:rPr>
                <w:rFonts w:ascii="Arial" w:hAnsi="Arial"/>
              </w:rPr>
              <w:t>3.</w:t>
            </w:r>
          </w:p>
        </w:tc>
        <w:tc>
          <w:tcPr>
            <w:tcW w:w="7614" w:type="dxa"/>
          </w:tcPr>
          <w:p w:rsidR="00753B3E" w:rsidRDefault="00753B3E" w:rsidP="00F40161">
            <w:pPr>
              <w:rPr>
                <w:rFonts w:ascii="Arial" w:hAnsi="Arial"/>
              </w:rPr>
            </w:pPr>
            <w:r>
              <w:rPr>
                <w:rFonts w:ascii="Arial" w:hAnsi="Arial"/>
              </w:rPr>
              <w:t>Plan and deliver an effective interpretive presentation, combining oral communication with other media.</w:t>
            </w:r>
          </w:p>
          <w:p w:rsidR="00753B3E" w:rsidRDefault="00753B3E" w:rsidP="00F40161">
            <w:pPr>
              <w:rPr>
                <w:rFonts w:ascii="Arial" w:hAnsi="Arial"/>
              </w:rPr>
            </w:pP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567" w:type="dxa"/>
          </w:tcPr>
          <w:p w:rsidR="00753B3E" w:rsidRDefault="00753B3E" w:rsidP="00F40161">
            <w:pPr>
              <w:rPr>
                <w:rFonts w:ascii="Arial" w:hAnsi="Arial"/>
              </w:rPr>
            </w:pPr>
          </w:p>
        </w:tc>
        <w:tc>
          <w:tcPr>
            <w:tcW w:w="7614" w:type="dxa"/>
          </w:tcPr>
          <w:p w:rsidR="00753B3E" w:rsidRDefault="00753B3E" w:rsidP="00F40161">
            <w:pPr>
              <w:rPr>
                <w:rFonts w:ascii="Arial" w:hAnsi="Arial"/>
              </w:rPr>
            </w:pPr>
            <w:r>
              <w:rPr>
                <w:rFonts w:ascii="Arial" w:hAnsi="Arial"/>
                <w:u w:val="single"/>
              </w:rPr>
              <w:t>Potential Elements of the Performance</w:t>
            </w:r>
            <w:r>
              <w:rPr>
                <w:rFonts w:ascii="Arial" w:hAnsi="Arial"/>
              </w:rPr>
              <w:t xml:space="preserve">: </w:t>
            </w:r>
          </w:p>
          <w:p w:rsidR="00753B3E" w:rsidRDefault="00753B3E" w:rsidP="00753B3E">
            <w:pPr>
              <w:numPr>
                <w:ilvl w:val="0"/>
                <w:numId w:val="24"/>
              </w:numPr>
              <w:rPr>
                <w:rFonts w:ascii="Arial" w:hAnsi="Arial"/>
              </w:rPr>
            </w:pPr>
            <w:r>
              <w:rPr>
                <w:rFonts w:ascii="Arial" w:hAnsi="Arial"/>
              </w:rPr>
              <w:t>Identify the audience</w:t>
            </w:r>
          </w:p>
          <w:p w:rsidR="00753B3E" w:rsidRDefault="00753B3E" w:rsidP="00753B3E">
            <w:pPr>
              <w:numPr>
                <w:ilvl w:val="0"/>
                <w:numId w:val="24"/>
              </w:numPr>
              <w:rPr>
                <w:rFonts w:ascii="Arial" w:hAnsi="Arial"/>
              </w:rPr>
            </w:pPr>
            <w:r>
              <w:rPr>
                <w:rFonts w:ascii="Arial" w:hAnsi="Arial"/>
              </w:rPr>
              <w:t>Write a clear, concise theme statement</w:t>
            </w:r>
          </w:p>
          <w:p w:rsidR="00753B3E" w:rsidRDefault="00753B3E" w:rsidP="00753B3E">
            <w:pPr>
              <w:numPr>
                <w:ilvl w:val="0"/>
                <w:numId w:val="24"/>
              </w:numPr>
              <w:rPr>
                <w:rFonts w:ascii="Arial" w:hAnsi="Arial"/>
              </w:rPr>
            </w:pPr>
            <w:r>
              <w:rPr>
                <w:rFonts w:ascii="Arial" w:hAnsi="Arial"/>
              </w:rPr>
              <w:t>Research the theme</w:t>
            </w:r>
          </w:p>
          <w:p w:rsidR="00753B3E" w:rsidRDefault="00753B3E" w:rsidP="00753B3E">
            <w:pPr>
              <w:numPr>
                <w:ilvl w:val="0"/>
                <w:numId w:val="24"/>
              </w:numPr>
              <w:rPr>
                <w:rFonts w:ascii="Arial" w:hAnsi="Arial"/>
              </w:rPr>
            </w:pPr>
            <w:r>
              <w:rPr>
                <w:rFonts w:ascii="Arial" w:hAnsi="Arial"/>
              </w:rPr>
              <w:lastRenderedPageBreak/>
              <w:t>Structure the presentation</w:t>
            </w:r>
          </w:p>
          <w:p w:rsidR="00753B3E" w:rsidRDefault="00753B3E" w:rsidP="00753B3E">
            <w:pPr>
              <w:numPr>
                <w:ilvl w:val="0"/>
                <w:numId w:val="24"/>
              </w:numPr>
              <w:rPr>
                <w:rFonts w:ascii="Arial" w:hAnsi="Arial"/>
              </w:rPr>
            </w:pPr>
            <w:r>
              <w:rPr>
                <w:rFonts w:ascii="Arial" w:hAnsi="Arial"/>
              </w:rPr>
              <w:t>Demonstrate appropriate level of enthusiasm</w:t>
            </w:r>
          </w:p>
          <w:p w:rsidR="00753B3E" w:rsidRDefault="00753B3E" w:rsidP="00753B3E">
            <w:pPr>
              <w:numPr>
                <w:ilvl w:val="0"/>
                <w:numId w:val="24"/>
              </w:numPr>
              <w:rPr>
                <w:rFonts w:ascii="Arial" w:hAnsi="Arial"/>
              </w:rPr>
            </w:pPr>
            <w:r>
              <w:rPr>
                <w:rFonts w:ascii="Arial" w:hAnsi="Arial"/>
              </w:rPr>
              <w:t>Deliver the presentation in a clear, confident, professional manner</w:t>
            </w:r>
          </w:p>
          <w:p w:rsidR="00753B3E" w:rsidRDefault="00753B3E" w:rsidP="00F40161">
            <w:pPr>
              <w:rPr>
                <w:rFonts w:ascii="Arial" w:hAnsi="Arial"/>
              </w:rPr>
            </w:pP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567" w:type="dxa"/>
          </w:tcPr>
          <w:p w:rsidR="00753B3E" w:rsidRDefault="00753B3E" w:rsidP="00F40161">
            <w:pPr>
              <w:rPr>
                <w:rFonts w:ascii="Arial" w:hAnsi="Arial"/>
              </w:rPr>
            </w:pPr>
            <w:r>
              <w:rPr>
                <w:rFonts w:ascii="Arial" w:hAnsi="Arial"/>
              </w:rPr>
              <w:t>4.</w:t>
            </w:r>
          </w:p>
        </w:tc>
        <w:tc>
          <w:tcPr>
            <w:tcW w:w="7614" w:type="dxa"/>
          </w:tcPr>
          <w:p w:rsidR="00753B3E" w:rsidRDefault="00753B3E" w:rsidP="00F40161">
            <w:pPr>
              <w:rPr>
                <w:rFonts w:ascii="Arial" w:hAnsi="Arial"/>
              </w:rPr>
            </w:pPr>
            <w:r>
              <w:rPr>
                <w:rFonts w:ascii="Arial" w:hAnsi="Arial"/>
              </w:rPr>
              <w:t>Demonstrate clear, concise and appropriate written, spoken and visual communication skills in preparing and delivering lessons in natural or cultural history.</w:t>
            </w:r>
          </w:p>
          <w:p w:rsidR="00753B3E" w:rsidRDefault="00753B3E" w:rsidP="00F40161">
            <w:pPr>
              <w:rPr>
                <w:rFonts w:ascii="Arial" w:hAnsi="Arial"/>
                <w:u w:val="single"/>
              </w:rPr>
            </w:pP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567" w:type="dxa"/>
          </w:tcPr>
          <w:p w:rsidR="00753B3E" w:rsidRDefault="00753B3E" w:rsidP="00F40161">
            <w:pPr>
              <w:rPr>
                <w:rFonts w:ascii="Arial" w:hAnsi="Arial"/>
              </w:rPr>
            </w:pPr>
          </w:p>
        </w:tc>
        <w:tc>
          <w:tcPr>
            <w:tcW w:w="7614" w:type="dxa"/>
          </w:tcPr>
          <w:p w:rsidR="00753B3E" w:rsidRDefault="00753B3E" w:rsidP="00F40161">
            <w:pPr>
              <w:rPr>
                <w:rFonts w:ascii="Arial" w:hAnsi="Arial"/>
              </w:rPr>
            </w:pPr>
            <w:r>
              <w:rPr>
                <w:rFonts w:ascii="Arial" w:hAnsi="Arial"/>
                <w:u w:val="single"/>
              </w:rPr>
              <w:t>Potential Elements of the Performance</w:t>
            </w:r>
            <w:r>
              <w:rPr>
                <w:rFonts w:ascii="Arial" w:hAnsi="Arial"/>
              </w:rPr>
              <w:t>:</w:t>
            </w:r>
          </w:p>
          <w:p w:rsidR="00753B3E" w:rsidRDefault="00753B3E" w:rsidP="00753B3E">
            <w:pPr>
              <w:numPr>
                <w:ilvl w:val="0"/>
                <w:numId w:val="26"/>
              </w:numPr>
              <w:rPr>
                <w:rFonts w:ascii="Arial" w:hAnsi="Arial"/>
              </w:rPr>
            </w:pPr>
            <w:r>
              <w:rPr>
                <w:rFonts w:ascii="Arial" w:hAnsi="Arial"/>
              </w:rPr>
              <w:t>Explain information and concepts using oral, written and visual means</w:t>
            </w:r>
          </w:p>
          <w:p w:rsidR="00753B3E" w:rsidRDefault="00753B3E" w:rsidP="00753B3E">
            <w:pPr>
              <w:numPr>
                <w:ilvl w:val="0"/>
                <w:numId w:val="26"/>
              </w:numPr>
              <w:rPr>
                <w:rFonts w:ascii="Arial" w:hAnsi="Arial"/>
              </w:rPr>
            </w:pPr>
            <w:r>
              <w:rPr>
                <w:rFonts w:ascii="Arial" w:hAnsi="Arial"/>
              </w:rPr>
              <w:t>Tailor communication to the audience</w:t>
            </w:r>
          </w:p>
          <w:p w:rsidR="00753B3E" w:rsidRDefault="00753B3E" w:rsidP="00753B3E">
            <w:pPr>
              <w:numPr>
                <w:ilvl w:val="0"/>
                <w:numId w:val="26"/>
              </w:numPr>
              <w:rPr>
                <w:rFonts w:ascii="Arial" w:hAnsi="Arial"/>
              </w:rPr>
            </w:pPr>
            <w:r>
              <w:rPr>
                <w:rFonts w:ascii="Arial" w:hAnsi="Arial"/>
              </w:rPr>
              <w:t>Spontaneously introduce and explain natural and cultural concepts as they arise while leading a guided tour</w:t>
            </w:r>
          </w:p>
          <w:p w:rsidR="00753B3E" w:rsidRDefault="00753B3E" w:rsidP="00753B3E">
            <w:pPr>
              <w:numPr>
                <w:ilvl w:val="0"/>
                <w:numId w:val="26"/>
              </w:numPr>
              <w:rPr>
                <w:rFonts w:ascii="Arial" w:hAnsi="Arial"/>
              </w:rPr>
            </w:pPr>
            <w:r>
              <w:rPr>
                <w:rFonts w:ascii="Arial" w:hAnsi="Arial"/>
              </w:rPr>
              <w:t>Respond to participants’ questions in a knowledgeable and effective manner</w:t>
            </w:r>
          </w:p>
          <w:p w:rsidR="00753B3E" w:rsidRDefault="00753B3E" w:rsidP="00F40161">
            <w:pPr>
              <w:rPr>
                <w:rFonts w:ascii="Arial" w:hAnsi="Arial"/>
              </w:rPr>
            </w:pP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567" w:type="dxa"/>
          </w:tcPr>
          <w:p w:rsidR="00753B3E" w:rsidRDefault="00753B3E" w:rsidP="00F40161">
            <w:pPr>
              <w:rPr>
                <w:rFonts w:ascii="Arial" w:hAnsi="Arial"/>
              </w:rPr>
            </w:pPr>
            <w:r>
              <w:rPr>
                <w:rFonts w:ascii="Arial" w:hAnsi="Arial"/>
              </w:rPr>
              <w:t>5.</w:t>
            </w:r>
          </w:p>
        </w:tc>
        <w:tc>
          <w:tcPr>
            <w:tcW w:w="7614" w:type="dxa"/>
          </w:tcPr>
          <w:p w:rsidR="00753B3E" w:rsidRDefault="00753B3E" w:rsidP="00F40161">
            <w:pPr>
              <w:rPr>
                <w:rFonts w:ascii="Arial" w:hAnsi="Arial"/>
              </w:rPr>
            </w:pPr>
            <w:r>
              <w:rPr>
                <w:rFonts w:ascii="Arial" w:hAnsi="Arial"/>
              </w:rPr>
              <w:t xml:space="preserve">Research, design and prepare a multi-media “eco-guide” for self-guided adventure travelers or </w:t>
            </w:r>
            <w:proofErr w:type="spellStart"/>
            <w:r>
              <w:rPr>
                <w:rFonts w:ascii="Arial" w:hAnsi="Arial"/>
              </w:rPr>
              <w:t>ecotourists</w:t>
            </w:r>
            <w:proofErr w:type="spellEnd"/>
            <w:r>
              <w:rPr>
                <w:rFonts w:ascii="Arial" w:hAnsi="Arial"/>
              </w:rPr>
              <w:t xml:space="preserve"> at a specific natural or historic site.</w:t>
            </w:r>
          </w:p>
          <w:p w:rsidR="00753B3E" w:rsidRDefault="00753B3E" w:rsidP="00F40161">
            <w:pPr>
              <w:rPr>
                <w:rFonts w:ascii="Arial" w:hAnsi="Arial"/>
                <w:u w:val="single"/>
              </w:rPr>
            </w:pP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567" w:type="dxa"/>
          </w:tcPr>
          <w:p w:rsidR="00753B3E" w:rsidRDefault="00753B3E" w:rsidP="00F40161">
            <w:pPr>
              <w:rPr>
                <w:rFonts w:ascii="Arial" w:hAnsi="Arial"/>
              </w:rPr>
            </w:pPr>
          </w:p>
        </w:tc>
        <w:tc>
          <w:tcPr>
            <w:tcW w:w="7614" w:type="dxa"/>
          </w:tcPr>
          <w:p w:rsidR="00753B3E" w:rsidRDefault="00753B3E" w:rsidP="00F40161">
            <w:pPr>
              <w:rPr>
                <w:rFonts w:ascii="Arial" w:hAnsi="Arial"/>
              </w:rPr>
            </w:pPr>
            <w:r>
              <w:rPr>
                <w:rFonts w:ascii="Arial" w:hAnsi="Arial"/>
                <w:u w:val="single"/>
              </w:rPr>
              <w:t>Potential Elements of the Performance</w:t>
            </w:r>
            <w:r>
              <w:rPr>
                <w:rFonts w:ascii="Arial" w:hAnsi="Arial"/>
              </w:rPr>
              <w:t>:</w:t>
            </w:r>
          </w:p>
          <w:p w:rsidR="00753B3E" w:rsidRDefault="00753B3E" w:rsidP="00753B3E">
            <w:pPr>
              <w:numPr>
                <w:ilvl w:val="0"/>
                <w:numId w:val="27"/>
              </w:numPr>
              <w:rPr>
                <w:rFonts w:ascii="Arial" w:hAnsi="Arial"/>
              </w:rPr>
            </w:pPr>
            <w:r>
              <w:rPr>
                <w:rFonts w:ascii="Arial" w:hAnsi="Arial"/>
              </w:rPr>
              <w:t>Choose an appropriate topic and theme</w:t>
            </w:r>
          </w:p>
          <w:p w:rsidR="00753B3E" w:rsidRDefault="00753B3E" w:rsidP="00753B3E">
            <w:pPr>
              <w:numPr>
                <w:ilvl w:val="0"/>
                <w:numId w:val="27"/>
              </w:numPr>
              <w:rPr>
                <w:rFonts w:ascii="Arial" w:hAnsi="Arial"/>
              </w:rPr>
            </w:pPr>
            <w:r>
              <w:rPr>
                <w:rFonts w:ascii="Arial" w:hAnsi="Arial"/>
              </w:rPr>
              <w:t>Storyboard an effective and creative final product for a mature (i.e. adult) audience</w:t>
            </w:r>
          </w:p>
          <w:p w:rsidR="00753B3E" w:rsidRDefault="00753B3E" w:rsidP="00753B3E">
            <w:pPr>
              <w:numPr>
                <w:ilvl w:val="0"/>
                <w:numId w:val="27"/>
              </w:numPr>
              <w:rPr>
                <w:rFonts w:ascii="Arial" w:hAnsi="Arial"/>
              </w:rPr>
            </w:pPr>
            <w:r>
              <w:rPr>
                <w:rFonts w:ascii="Arial" w:hAnsi="Arial"/>
              </w:rPr>
              <w:t>Use text, graphics and charts to create an effective product that engages the audience and encourages a heightened sense of awareness (environmental, historical, etc.)</w:t>
            </w:r>
          </w:p>
          <w:p w:rsidR="00753B3E" w:rsidRDefault="00753B3E" w:rsidP="00F40161">
            <w:pPr>
              <w:rPr>
                <w:rFonts w:ascii="Arial" w:hAnsi="Arial"/>
              </w:rPr>
            </w:pPr>
          </w:p>
        </w:tc>
      </w:tr>
    </w:tbl>
    <w:p w:rsidR="00753B3E" w:rsidRDefault="00753B3E" w:rsidP="00753B3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753B3E" w:rsidTr="00F40161">
        <w:tblPrEx>
          <w:tblCellMar>
            <w:top w:w="0" w:type="dxa"/>
            <w:bottom w:w="0" w:type="dxa"/>
          </w:tblCellMar>
        </w:tblPrEx>
        <w:tc>
          <w:tcPr>
            <w:tcW w:w="675" w:type="dxa"/>
          </w:tcPr>
          <w:p w:rsidR="00753B3E" w:rsidRDefault="00753B3E" w:rsidP="00F40161">
            <w:pPr>
              <w:rPr>
                <w:rFonts w:ascii="Arial" w:hAnsi="Arial"/>
                <w:b/>
              </w:rPr>
            </w:pPr>
            <w:r>
              <w:rPr>
                <w:rFonts w:ascii="Arial" w:hAnsi="Arial"/>
                <w:b/>
              </w:rPr>
              <w:t>III.</w:t>
            </w:r>
          </w:p>
        </w:tc>
        <w:tc>
          <w:tcPr>
            <w:tcW w:w="8181" w:type="dxa"/>
            <w:gridSpan w:val="2"/>
          </w:tcPr>
          <w:p w:rsidR="00753B3E" w:rsidRDefault="00753B3E" w:rsidP="00F40161">
            <w:pPr>
              <w:rPr>
                <w:rFonts w:ascii="Arial" w:hAnsi="Arial"/>
                <w:b/>
              </w:rPr>
            </w:pPr>
            <w:r>
              <w:rPr>
                <w:rFonts w:ascii="Arial" w:hAnsi="Arial"/>
                <w:b/>
              </w:rPr>
              <w:t>TOPICS:</w:t>
            </w:r>
          </w:p>
          <w:p w:rsidR="00753B3E" w:rsidRDefault="00753B3E" w:rsidP="00F40161">
            <w:pPr>
              <w:rPr>
                <w:rFonts w:ascii="Arial" w:hAnsi="Arial"/>
              </w:rPr>
            </w:pP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567" w:type="dxa"/>
          </w:tcPr>
          <w:p w:rsidR="00753B3E" w:rsidRDefault="00753B3E" w:rsidP="00F40161">
            <w:pPr>
              <w:rPr>
                <w:rFonts w:ascii="Arial" w:hAnsi="Arial"/>
              </w:rPr>
            </w:pPr>
            <w:r>
              <w:rPr>
                <w:rFonts w:ascii="Arial" w:hAnsi="Arial"/>
              </w:rPr>
              <w:t>1.</w:t>
            </w:r>
          </w:p>
        </w:tc>
        <w:tc>
          <w:tcPr>
            <w:tcW w:w="7614" w:type="dxa"/>
          </w:tcPr>
          <w:p w:rsidR="00753B3E" w:rsidRDefault="00753B3E" w:rsidP="00F40161">
            <w:pPr>
              <w:rPr>
                <w:rFonts w:ascii="Arial" w:hAnsi="Arial"/>
              </w:rPr>
            </w:pPr>
            <w:r>
              <w:rPr>
                <w:rFonts w:ascii="Arial" w:hAnsi="Arial"/>
              </w:rPr>
              <w:t>Interpretation: Definitions and significance</w:t>
            </w: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567" w:type="dxa"/>
          </w:tcPr>
          <w:p w:rsidR="00753B3E" w:rsidRDefault="00753B3E" w:rsidP="00F40161">
            <w:pPr>
              <w:rPr>
                <w:rFonts w:ascii="Arial" w:hAnsi="Arial"/>
              </w:rPr>
            </w:pPr>
            <w:r>
              <w:rPr>
                <w:rFonts w:ascii="Arial" w:hAnsi="Arial"/>
              </w:rPr>
              <w:t>2.</w:t>
            </w:r>
          </w:p>
        </w:tc>
        <w:tc>
          <w:tcPr>
            <w:tcW w:w="7614" w:type="dxa"/>
          </w:tcPr>
          <w:p w:rsidR="00753B3E" w:rsidRDefault="00753B3E" w:rsidP="00F40161">
            <w:pPr>
              <w:rPr>
                <w:rFonts w:ascii="Arial" w:hAnsi="Arial"/>
              </w:rPr>
            </w:pPr>
            <w:r>
              <w:rPr>
                <w:rFonts w:ascii="Arial" w:hAnsi="Arial"/>
              </w:rPr>
              <w:t>Basic pedagogy: Experiential learning, learners’ needs and types of learners</w:t>
            </w: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567" w:type="dxa"/>
          </w:tcPr>
          <w:p w:rsidR="00753B3E" w:rsidRDefault="00753B3E" w:rsidP="00F40161">
            <w:pPr>
              <w:rPr>
                <w:rFonts w:ascii="Arial" w:hAnsi="Arial"/>
              </w:rPr>
            </w:pPr>
            <w:r>
              <w:rPr>
                <w:rFonts w:ascii="Arial" w:hAnsi="Arial"/>
              </w:rPr>
              <w:t>3.</w:t>
            </w:r>
          </w:p>
        </w:tc>
        <w:tc>
          <w:tcPr>
            <w:tcW w:w="7614" w:type="dxa"/>
          </w:tcPr>
          <w:p w:rsidR="00753B3E" w:rsidRDefault="00753B3E" w:rsidP="00F40161">
            <w:pPr>
              <w:rPr>
                <w:rFonts w:ascii="Arial" w:hAnsi="Arial"/>
              </w:rPr>
            </w:pPr>
            <w:r>
              <w:rPr>
                <w:rFonts w:ascii="Arial" w:hAnsi="Arial"/>
              </w:rPr>
              <w:t>Communication methods</w:t>
            </w: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567" w:type="dxa"/>
          </w:tcPr>
          <w:p w:rsidR="00753B3E" w:rsidRDefault="00753B3E" w:rsidP="00F40161">
            <w:pPr>
              <w:rPr>
                <w:rFonts w:ascii="Arial" w:hAnsi="Arial"/>
              </w:rPr>
            </w:pPr>
            <w:r>
              <w:rPr>
                <w:rFonts w:ascii="Arial" w:hAnsi="Arial"/>
              </w:rPr>
              <w:t>4.</w:t>
            </w:r>
          </w:p>
        </w:tc>
        <w:tc>
          <w:tcPr>
            <w:tcW w:w="7614" w:type="dxa"/>
          </w:tcPr>
          <w:p w:rsidR="00753B3E" w:rsidRDefault="00753B3E" w:rsidP="00F40161">
            <w:pPr>
              <w:rPr>
                <w:rFonts w:ascii="Arial" w:hAnsi="Arial"/>
              </w:rPr>
            </w:pPr>
            <w:r>
              <w:rPr>
                <w:rFonts w:ascii="Arial" w:hAnsi="Arial"/>
              </w:rPr>
              <w:t>Approaches to natural and cultural heritage interpretation</w:t>
            </w: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567" w:type="dxa"/>
          </w:tcPr>
          <w:p w:rsidR="00753B3E" w:rsidRDefault="00753B3E" w:rsidP="00F40161">
            <w:pPr>
              <w:rPr>
                <w:rFonts w:ascii="Arial" w:hAnsi="Arial"/>
              </w:rPr>
            </w:pPr>
            <w:r>
              <w:rPr>
                <w:rFonts w:ascii="Arial" w:hAnsi="Arial"/>
              </w:rPr>
              <w:t>5.</w:t>
            </w:r>
          </w:p>
        </w:tc>
        <w:tc>
          <w:tcPr>
            <w:tcW w:w="7614" w:type="dxa"/>
          </w:tcPr>
          <w:p w:rsidR="00753B3E" w:rsidRDefault="00753B3E" w:rsidP="00F40161">
            <w:pPr>
              <w:rPr>
                <w:rFonts w:ascii="Arial" w:hAnsi="Arial"/>
              </w:rPr>
            </w:pPr>
            <w:r>
              <w:rPr>
                <w:rFonts w:ascii="Arial" w:hAnsi="Arial"/>
              </w:rPr>
              <w:t>Interpretive program planning</w:t>
            </w: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567" w:type="dxa"/>
          </w:tcPr>
          <w:p w:rsidR="00753B3E" w:rsidRDefault="00753B3E" w:rsidP="00F40161">
            <w:pPr>
              <w:rPr>
                <w:rFonts w:ascii="Arial" w:hAnsi="Arial"/>
              </w:rPr>
            </w:pPr>
            <w:r>
              <w:rPr>
                <w:rFonts w:ascii="Arial" w:hAnsi="Arial"/>
              </w:rPr>
              <w:t>6.</w:t>
            </w:r>
          </w:p>
        </w:tc>
        <w:tc>
          <w:tcPr>
            <w:tcW w:w="7614" w:type="dxa"/>
          </w:tcPr>
          <w:p w:rsidR="00753B3E" w:rsidRDefault="00753B3E" w:rsidP="00F40161">
            <w:pPr>
              <w:rPr>
                <w:rFonts w:ascii="Arial" w:hAnsi="Arial"/>
              </w:rPr>
            </w:pPr>
            <w:r>
              <w:rPr>
                <w:rFonts w:ascii="Arial" w:hAnsi="Arial"/>
              </w:rPr>
              <w:t>Delivering an interpretive presentation</w:t>
            </w: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567" w:type="dxa"/>
          </w:tcPr>
          <w:p w:rsidR="00753B3E" w:rsidRDefault="00753B3E" w:rsidP="00F40161">
            <w:pPr>
              <w:rPr>
                <w:rFonts w:ascii="Arial" w:hAnsi="Arial"/>
              </w:rPr>
            </w:pPr>
            <w:r>
              <w:rPr>
                <w:rFonts w:ascii="Arial" w:hAnsi="Arial"/>
              </w:rPr>
              <w:t>7.</w:t>
            </w:r>
          </w:p>
        </w:tc>
        <w:tc>
          <w:tcPr>
            <w:tcW w:w="7614" w:type="dxa"/>
          </w:tcPr>
          <w:p w:rsidR="00753B3E" w:rsidRDefault="00753B3E" w:rsidP="00F40161">
            <w:pPr>
              <w:rPr>
                <w:rFonts w:ascii="Arial" w:hAnsi="Arial"/>
              </w:rPr>
            </w:pPr>
            <w:r>
              <w:rPr>
                <w:rFonts w:ascii="Arial" w:hAnsi="Arial"/>
              </w:rPr>
              <w:t>Evaluation and feedback</w:t>
            </w: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567" w:type="dxa"/>
          </w:tcPr>
          <w:p w:rsidR="00753B3E" w:rsidRDefault="00753B3E" w:rsidP="00F40161">
            <w:pPr>
              <w:rPr>
                <w:rFonts w:ascii="Arial" w:hAnsi="Arial"/>
              </w:rPr>
            </w:pPr>
            <w:r>
              <w:rPr>
                <w:rFonts w:ascii="Arial" w:hAnsi="Arial"/>
              </w:rPr>
              <w:t>8.</w:t>
            </w:r>
          </w:p>
        </w:tc>
        <w:tc>
          <w:tcPr>
            <w:tcW w:w="7614" w:type="dxa"/>
          </w:tcPr>
          <w:p w:rsidR="00753B3E" w:rsidRDefault="00753B3E" w:rsidP="00F40161">
            <w:pPr>
              <w:rPr>
                <w:rFonts w:ascii="Arial" w:hAnsi="Arial"/>
              </w:rPr>
            </w:pPr>
            <w:r>
              <w:rPr>
                <w:rFonts w:ascii="Arial" w:hAnsi="Arial"/>
              </w:rPr>
              <w:t>Environmental education and awareness</w:t>
            </w: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567" w:type="dxa"/>
          </w:tcPr>
          <w:p w:rsidR="00753B3E" w:rsidRDefault="00753B3E" w:rsidP="00F40161">
            <w:pPr>
              <w:rPr>
                <w:rFonts w:ascii="Arial" w:hAnsi="Arial"/>
              </w:rPr>
            </w:pPr>
            <w:r>
              <w:rPr>
                <w:rFonts w:ascii="Arial" w:hAnsi="Arial"/>
              </w:rPr>
              <w:t>9.</w:t>
            </w:r>
          </w:p>
        </w:tc>
        <w:tc>
          <w:tcPr>
            <w:tcW w:w="7614" w:type="dxa"/>
          </w:tcPr>
          <w:p w:rsidR="00753B3E" w:rsidRDefault="00753B3E" w:rsidP="00F40161">
            <w:pPr>
              <w:rPr>
                <w:rFonts w:ascii="Arial" w:hAnsi="Arial"/>
              </w:rPr>
            </w:pPr>
            <w:r>
              <w:rPr>
                <w:rFonts w:ascii="Arial" w:hAnsi="Arial"/>
              </w:rPr>
              <w:t>Conservation ethic</w:t>
            </w: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567" w:type="dxa"/>
          </w:tcPr>
          <w:p w:rsidR="00753B3E" w:rsidRDefault="00753B3E" w:rsidP="00F40161">
            <w:pPr>
              <w:rPr>
                <w:rFonts w:ascii="Arial" w:hAnsi="Arial"/>
              </w:rPr>
            </w:pPr>
            <w:r>
              <w:rPr>
                <w:rFonts w:ascii="Arial" w:hAnsi="Arial"/>
              </w:rPr>
              <w:t>10.</w:t>
            </w:r>
          </w:p>
        </w:tc>
        <w:tc>
          <w:tcPr>
            <w:tcW w:w="7614" w:type="dxa"/>
          </w:tcPr>
          <w:p w:rsidR="00753B3E" w:rsidRDefault="00753B3E" w:rsidP="00F40161">
            <w:pPr>
              <w:rPr>
                <w:rFonts w:ascii="Arial" w:hAnsi="Arial"/>
              </w:rPr>
            </w:pPr>
            <w:r>
              <w:rPr>
                <w:rFonts w:ascii="Arial" w:hAnsi="Arial"/>
              </w:rPr>
              <w:t>Special topics: Cross-cultural awareness and interpretation for children and youth</w:t>
            </w: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567" w:type="dxa"/>
          </w:tcPr>
          <w:p w:rsidR="00753B3E" w:rsidRDefault="00753B3E" w:rsidP="00F40161">
            <w:pPr>
              <w:rPr>
                <w:rFonts w:ascii="Arial" w:hAnsi="Arial"/>
              </w:rPr>
            </w:pPr>
            <w:r>
              <w:rPr>
                <w:rFonts w:ascii="Arial" w:hAnsi="Arial"/>
              </w:rPr>
              <w:t>11.</w:t>
            </w:r>
          </w:p>
        </w:tc>
        <w:tc>
          <w:tcPr>
            <w:tcW w:w="7614" w:type="dxa"/>
          </w:tcPr>
          <w:p w:rsidR="00753B3E" w:rsidRDefault="00753B3E" w:rsidP="00F40161">
            <w:pPr>
              <w:rPr>
                <w:rFonts w:ascii="Arial" w:hAnsi="Arial"/>
              </w:rPr>
            </w:pPr>
            <w:r>
              <w:rPr>
                <w:rFonts w:ascii="Arial" w:hAnsi="Arial"/>
              </w:rPr>
              <w:t>Storytelling</w:t>
            </w:r>
          </w:p>
        </w:tc>
      </w:tr>
    </w:tbl>
    <w:p w:rsidR="00753B3E" w:rsidRDefault="00753B3E" w:rsidP="00753B3E">
      <w:pPr>
        <w:rPr>
          <w:rFonts w:ascii="Arial" w:hAnsi="Arial"/>
        </w:rPr>
      </w:pPr>
    </w:p>
    <w:tbl>
      <w:tblPr>
        <w:tblW w:w="0" w:type="auto"/>
        <w:tblLayout w:type="fixed"/>
        <w:tblLook w:val="0000" w:firstRow="0" w:lastRow="0" w:firstColumn="0" w:lastColumn="0" w:noHBand="0" w:noVBand="0"/>
      </w:tblPr>
      <w:tblGrid>
        <w:gridCol w:w="675"/>
        <w:gridCol w:w="8181"/>
      </w:tblGrid>
      <w:tr w:rsidR="00753B3E" w:rsidTr="00F40161">
        <w:tblPrEx>
          <w:tblCellMar>
            <w:top w:w="0" w:type="dxa"/>
            <w:bottom w:w="0" w:type="dxa"/>
          </w:tblCellMar>
        </w:tblPrEx>
        <w:tc>
          <w:tcPr>
            <w:tcW w:w="675" w:type="dxa"/>
          </w:tcPr>
          <w:p w:rsidR="00753B3E" w:rsidRDefault="00753B3E" w:rsidP="00F40161">
            <w:pPr>
              <w:rPr>
                <w:rFonts w:ascii="Arial" w:hAnsi="Arial"/>
                <w:b/>
              </w:rPr>
            </w:pPr>
            <w:r>
              <w:rPr>
                <w:rFonts w:ascii="Arial" w:hAnsi="Arial"/>
                <w:b/>
              </w:rPr>
              <w:t>IV.</w:t>
            </w:r>
          </w:p>
        </w:tc>
        <w:tc>
          <w:tcPr>
            <w:tcW w:w="8181" w:type="dxa"/>
          </w:tcPr>
          <w:p w:rsidR="00753B3E" w:rsidRDefault="00753B3E" w:rsidP="00F40161">
            <w:pPr>
              <w:rPr>
                <w:rFonts w:ascii="Arial" w:hAnsi="Arial"/>
                <w:b/>
              </w:rPr>
            </w:pPr>
            <w:r>
              <w:rPr>
                <w:rFonts w:ascii="Arial" w:hAnsi="Arial"/>
                <w:b/>
              </w:rPr>
              <w:t>REQUIRED RESOURCES/TEXTS/MATERIALS:</w:t>
            </w:r>
          </w:p>
          <w:p w:rsidR="00753B3E" w:rsidRDefault="00753B3E" w:rsidP="00F40161">
            <w:pPr>
              <w:rPr>
                <w:rFonts w:ascii="Arial" w:hAnsi="Arial"/>
                <w:b/>
              </w:rPr>
            </w:pPr>
          </w:p>
          <w:p w:rsidR="00753B3E" w:rsidRDefault="00753B3E" w:rsidP="00F40161">
            <w:pPr>
              <w:rPr>
                <w:rFonts w:ascii="Arial" w:hAnsi="Arial"/>
                <w:b/>
              </w:rPr>
            </w:pPr>
            <w:r>
              <w:rPr>
                <w:rFonts w:ascii="Arial" w:hAnsi="Arial"/>
                <w:b/>
              </w:rPr>
              <w:t>N/A</w:t>
            </w:r>
          </w:p>
          <w:p w:rsidR="00753B3E" w:rsidRDefault="00753B3E" w:rsidP="00F40161">
            <w:pPr>
              <w:rPr>
                <w:rFonts w:ascii="Arial" w:hAnsi="Arial"/>
                <w:i/>
              </w:rPr>
            </w:pPr>
          </w:p>
        </w:tc>
      </w:tr>
    </w:tbl>
    <w:p w:rsidR="00753B3E" w:rsidRDefault="00753B3E" w:rsidP="00753B3E">
      <w:pPr>
        <w:rPr>
          <w:rFonts w:ascii="Arial" w:hAnsi="Arial"/>
        </w:rPr>
      </w:pPr>
    </w:p>
    <w:tbl>
      <w:tblPr>
        <w:tblW w:w="0" w:type="auto"/>
        <w:tblLayout w:type="fixed"/>
        <w:tblLook w:val="0000" w:firstRow="0" w:lastRow="0" w:firstColumn="0" w:lastColumn="0" w:noHBand="0" w:noVBand="0"/>
      </w:tblPr>
      <w:tblGrid>
        <w:gridCol w:w="675"/>
        <w:gridCol w:w="8181"/>
      </w:tblGrid>
      <w:tr w:rsidR="00753B3E" w:rsidTr="00F40161">
        <w:tblPrEx>
          <w:tblCellMar>
            <w:top w:w="0" w:type="dxa"/>
            <w:bottom w:w="0" w:type="dxa"/>
          </w:tblCellMar>
        </w:tblPrEx>
        <w:tc>
          <w:tcPr>
            <w:tcW w:w="675" w:type="dxa"/>
          </w:tcPr>
          <w:p w:rsidR="00753B3E" w:rsidRDefault="00753B3E" w:rsidP="00F40161">
            <w:pPr>
              <w:rPr>
                <w:rFonts w:ascii="Arial" w:hAnsi="Arial"/>
                <w:b/>
              </w:rPr>
            </w:pPr>
            <w:r>
              <w:rPr>
                <w:rFonts w:ascii="Arial" w:hAnsi="Arial"/>
                <w:b/>
              </w:rPr>
              <w:t>V.</w:t>
            </w:r>
          </w:p>
        </w:tc>
        <w:tc>
          <w:tcPr>
            <w:tcW w:w="8181" w:type="dxa"/>
          </w:tcPr>
          <w:p w:rsidR="00753B3E" w:rsidRDefault="00753B3E" w:rsidP="00F40161">
            <w:pPr>
              <w:rPr>
                <w:rFonts w:ascii="Arial" w:hAnsi="Arial"/>
                <w:b/>
              </w:rPr>
            </w:pPr>
            <w:r>
              <w:rPr>
                <w:rFonts w:ascii="Arial" w:hAnsi="Arial"/>
                <w:b/>
              </w:rPr>
              <w:t>EVALUATION PROCESS/GRADING SYSTEM:</w:t>
            </w:r>
          </w:p>
          <w:p w:rsidR="00753B3E" w:rsidRDefault="00753B3E" w:rsidP="00F40161">
            <w:pPr>
              <w:pStyle w:val="EnvelopeReturn"/>
            </w:pPr>
          </w:p>
          <w:tbl>
            <w:tblPr>
              <w:tblW w:w="15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0"/>
              <w:gridCol w:w="3140"/>
              <w:gridCol w:w="3975"/>
              <w:gridCol w:w="3975"/>
            </w:tblGrid>
            <w:tr w:rsidR="00753B3E" w:rsidTr="00F40161">
              <w:tc>
                <w:tcPr>
                  <w:tcW w:w="4810" w:type="dxa"/>
                </w:tcPr>
                <w:p w:rsidR="00753B3E" w:rsidRDefault="00753B3E" w:rsidP="00F40161">
                  <w:pPr>
                    <w:rPr>
                      <w:rFonts w:ascii="Arial" w:hAnsi="Arial"/>
                    </w:rPr>
                  </w:pPr>
                  <w:r>
                    <w:rPr>
                      <w:rFonts w:ascii="Arial" w:hAnsi="Arial"/>
                    </w:rPr>
                    <w:t>Non-personal interpretation/Tilden principles Assignment</w:t>
                  </w:r>
                </w:p>
              </w:tc>
              <w:tc>
                <w:tcPr>
                  <w:tcW w:w="3140" w:type="dxa"/>
                </w:tcPr>
                <w:p w:rsidR="00753B3E" w:rsidRDefault="00753B3E" w:rsidP="00F40161">
                  <w:pPr>
                    <w:rPr>
                      <w:rFonts w:ascii="Arial" w:hAnsi="Arial"/>
                    </w:rPr>
                  </w:pPr>
                  <w:r>
                    <w:rPr>
                      <w:rFonts w:ascii="Arial" w:hAnsi="Arial"/>
                    </w:rPr>
                    <w:t>10%</w:t>
                  </w:r>
                </w:p>
              </w:tc>
              <w:tc>
                <w:tcPr>
                  <w:tcW w:w="3975" w:type="dxa"/>
                </w:tcPr>
                <w:p w:rsidR="00753B3E" w:rsidRDefault="00753B3E" w:rsidP="00F40161">
                  <w:pPr>
                    <w:rPr>
                      <w:rFonts w:ascii="Arial" w:hAnsi="Arial"/>
                    </w:rPr>
                  </w:pPr>
                </w:p>
              </w:tc>
              <w:tc>
                <w:tcPr>
                  <w:tcW w:w="3975" w:type="dxa"/>
                </w:tcPr>
                <w:p w:rsidR="00753B3E" w:rsidRDefault="00753B3E" w:rsidP="00F40161">
                  <w:pPr>
                    <w:rPr>
                      <w:rFonts w:ascii="Arial" w:hAnsi="Arial"/>
                    </w:rPr>
                  </w:pPr>
                </w:p>
              </w:tc>
            </w:tr>
            <w:tr w:rsidR="00753B3E" w:rsidTr="00F40161">
              <w:tc>
                <w:tcPr>
                  <w:tcW w:w="4810" w:type="dxa"/>
                </w:tcPr>
                <w:p w:rsidR="00753B3E" w:rsidRDefault="00753B3E" w:rsidP="00F40161">
                  <w:pPr>
                    <w:rPr>
                      <w:rFonts w:ascii="Arial" w:hAnsi="Arial"/>
                    </w:rPr>
                  </w:pPr>
                  <w:r>
                    <w:rPr>
                      <w:rFonts w:ascii="Arial" w:hAnsi="Arial"/>
                    </w:rPr>
                    <w:t>On the spot interpretation</w:t>
                  </w:r>
                </w:p>
              </w:tc>
              <w:tc>
                <w:tcPr>
                  <w:tcW w:w="3140" w:type="dxa"/>
                </w:tcPr>
                <w:p w:rsidR="00753B3E" w:rsidRDefault="00753B3E" w:rsidP="00F40161">
                  <w:pPr>
                    <w:rPr>
                      <w:rFonts w:ascii="Arial" w:hAnsi="Arial"/>
                    </w:rPr>
                  </w:pPr>
                  <w:r>
                    <w:rPr>
                      <w:rFonts w:ascii="Arial" w:hAnsi="Arial"/>
                    </w:rPr>
                    <w:t>10%</w:t>
                  </w:r>
                </w:p>
              </w:tc>
              <w:tc>
                <w:tcPr>
                  <w:tcW w:w="3975" w:type="dxa"/>
                </w:tcPr>
                <w:p w:rsidR="00753B3E" w:rsidRDefault="00753B3E" w:rsidP="00F40161">
                  <w:pPr>
                    <w:rPr>
                      <w:rFonts w:ascii="Arial" w:hAnsi="Arial"/>
                    </w:rPr>
                  </w:pPr>
                </w:p>
              </w:tc>
              <w:tc>
                <w:tcPr>
                  <w:tcW w:w="3975" w:type="dxa"/>
                </w:tcPr>
                <w:p w:rsidR="00753B3E" w:rsidRDefault="00753B3E" w:rsidP="00F40161">
                  <w:pPr>
                    <w:rPr>
                      <w:rFonts w:ascii="Arial" w:hAnsi="Arial"/>
                    </w:rPr>
                  </w:pPr>
                </w:p>
              </w:tc>
            </w:tr>
            <w:tr w:rsidR="00753B3E" w:rsidTr="00F40161">
              <w:tc>
                <w:tcPr>
                  <w:tcW w:w="4810" w:type="dxa"/>
                </w:tcPr>
                <w:p w:rsidR="00753B3E" w:rsidRDefault="00753B3E" w:rsidP="00F40161">
                  <w:pPr>
                    <w:rPr>
                      <w:rFonts w:ascii="Arial" w:hAnsi="Arial"/>
                    </w:rPr>
                  </w:pPr>
                  <w:r>
                    <w:rPr>
                      <w:rFonts w:ascii="Arial" w:hAnsi="Arial"/>
                    </w:rPr>
                    <w:t>Field interpretation project</w:t>
                  </w:r>
                </w:p>
              </w:tc>
              <w:tc>
                <w:tcPr>
                  <w:tcW w:w="3140" w:type="dxa"/>
                </w:tcPr>
                <w:p w:rsidR="00753B3E" w:rsidRDefault="00753B3E" w:rsidP="00F40161">
                  <w:pPr>
                    <w:rPr>
                      <w:rFonts w:ascii="Arial" w:hAnsi="Arial"/>
                    </w:rPr>
                  </w:pPr>
                  <w:r>
                    <w:rPr>
                      <w:rFonts w:ascii="Arial" w:hAnsi="Arial"/>
                    </w:rPr>
                    <w:t>25%</w:t>
                  </w:r>
                </w:p>
              </w:tc>
              <w:tc>
                <w:tcPr>
                  <w:tcW w:w="3975" w:type="dxa"/>
                </w:tcPr>
                <w:p w:rsidR="00753B3E" w:rsidRDefault="00753B3E" w:rsidP="00F40161">
                  <w:pPr>
                    <w:rPr>
                      <w:rFonts w:ascii="Arial" w:hAnsi="Arial"/>
                    </w:rPr>
                  </w:pPr>
                </w:p>
              </w:tc>
              <w:tc>
                <w:tcPr>
                  <w:tcW w:w="3975" w:type="dxa"/>
                </w:tcPr>
                <w:p w:rsidR="00753B3E" w:rsidRDefault="00753B3E" w:rsidP="00F40161">
                  <w:pPr>
                    <w:rPr>
                      <w:rFonts w:ascii="Arial" w:hAnsi="Arial"/>
                    </w:rPr>
                  </w:pPr>
                </w:p>
              </w:tc>
            </w:tr>
            <w:tr w:rsidR="00753B3E" w:rsidTr="00F40161">
              <w:tc>
                <w:tcPr>
                  <w:tcW w:w="4810" w:type="dxa"/>
                  <w:tcBorders>
                    <w:bottom w:val="single" w:sz="4" w:space="0" w:color="auto"/>
                  </w:tcBorders>
                </w:tcPr>
                <w:p w:rsidR="00753B3E" w:rsidRDefault="00753B3E" w:rsidP="00F40161">
                  <w:pPr>
                    <w:pStyle w:val="Heading3"/>
                    <w:rPr>
                      <w:u w:val="none"/>
                    </w:rPr>
                  </w:pPr>
                  <w:r>
                    <w:rPr>
                      <w:u w:val="none"/>
                    </w:rPr>
                    <w:t>Eco-Guide Plan (themes and outcomes)</w:t>
                  </w:r>
                </w:p>
              </w:tc>
              <w:tc>
                <w:tcPr>
                  <w:tcW w:w="3140" w:type="dxa"/>
                </w:tcPr>
                <w:p w:rsidR="00753B3E" w:rsidRDefault="00753B3E" w:rsidP="00F40161">
                  <w:pPr>
                    <w:rPr>
                      <w:rFonts w:ascii="Arial" w:hAnsi="Arial"/>
                    </w:rPr>
                  </w:pPr>
                  <w:r>
                    <w:rPr>
                      <w:rFonts w:ascii="Arial" w:hAnsi="Arial"/>
                    </w:rPr>
                    <w:t>10%</w:t>
                  </w:r>
                </w:p>
              </w:tc>
              <w:tc>
                <w:tcPr>
                  <w:tcW w:w="3975" w:type="dxa"/>
                </w:tcPr>
                <w:p w:rsidR="00753B3E" w:rsidRDefault="00753B3E" w:rsidP="00F40161">
                  <w:pPr>
                    <w:rPr>
                      <w:rFonts w:ascii="Arial" w:hAnsi="Arial"/>
                    </w:rPr>
                  </w:pPr>
                </w:p>
              </w:tc>
              <w:tc>
                <w:tcPr>
                  <w:tcW w:w="3975" w:type="dxa"/>
                </w:tcPr>
                <w:p w:rsidR="00753B3E" w:rsidRDefault="00753B3E" w:rsidP="00F40161">
                  <w:pPr>
                    <w:rPr>
                      <w:rFonts w:ascii="Arial" w:hAnsi="Arial"/>
                    </w:rPr>
                  </w:pPr>
                </w:p>
              </w:tc>
            </w:tr>
            <w:tr w:rsidR="00753B3E" w:rsidTr="00F40161">
              <w:tc>
                <w:tcPr>
                  <w:tcW w:w="4810" w:type="dxa"/>
                </w:tcPr>
                <w:p w:rsidR="00753B3E" w:rsidRDefault="00753B3E" w:rsidP="00F40161">
                  <w:pPr>
                    <w:pStyle w:val="Heading3"/>
                    <w:rPr>
                      <w:u w:val="none"/>
                    </w:rPr>
                  </w:pPr>
                  <w:r>
                    <w:rPr>
                      <w:u w:val="none"/>
                    </w:rPr>
                    <w:t>Multi-media eco-guide</w:t>
                  </w:r>
                </w:p>
              </w:tc>
              <w:tc>
                <w:tcPr>
                  <w:tcW w:w="3140" w:type="dxa"/>
                </w:tcPr>
                <w:p w:rsidR="00753B3E" w:rsidRDefault="00753B3E" w:rsidP="00F40161">
                  <w:pPr>
                    <w:rPr>
                      <w:rFonts w:ascii="Arial" w:hAnsi="Arial"/>
                    </w:rPr>
                  </w:pPr>
                  <w:r>
                    <w:rPr>
                      <w:rFonts w:ascii="Arial" w:hAnsi="Arial"/>
                    </w:rPr>
                    <w:t>25%</w:t>
                  </w:r>
                </w:p>
              </w:tc>
              <w:tc>
                <w:tcPr>
                  <w:tcW w:w="3975" w:type="dxa"/>
                </w:tcPr>
                <w:p w:rsidR="00753B3E" w:rsidRDefault="00753B3E" w:rsidP="00F40161">
                  <w:pPr>
                    <w:rPr>
                      <w:rFonts w:ascii="Arial" w:hAnsi="Arial"/>
                    </w:rPr>
                  </w:pPr>
                </w:p>
              </w:tc>
              <w:tc>
                <w:tcPr>
                  <w:tcW w:w="3975" w:type="dxa"/>
                </w:tcPr>
                <w:p w:rsidR="00753B3E" w:rsidRDefault="00753B3E" w:rsidP="00F40161">
                  <w:pPr>
                    <w:rPr>
                      <w:rFonts w:ascii="Arial" w:hAnsi="Arial"/>
                    </w:rPr>
                  </w:pPr>
                </w:p>
              </w:tc>
            </w:tr>
            <w:tr w:rsidR="00753B3E" w:rsidTr="00F40161">
              <w:tc>
                <w:tcPr>
                  <w:tcW w:w="4810" w:type="dxa"/>
                </w:tcPr>
                <w:p w:rsidR="00753B3E" w:rsidRDefault="00753B3E" w:rsidP="00F40161">
                  <w:pPr>
                    <w:rPr>
                      <w:rFonts w:ascii="Arial" w:hAnsi="Arial"/>
                    </w:rPr>
                  </w:pPr>
                  <w:r>
                    <w:rPr>
                      <w:rFonts w:ascii="Arial" w:hAnsi="Arial"/>
                    </w:rPr>
                    <w:t>Interpreting nature in the news</w:t>
                  </w:r>
                </w:p>
              </w:tc>
              <w:tc>
                <w:tcPr>
                  <w:tcW w:w="3140" w:type="dxa"/>
                </w:tcPr>
                <w:p w:rsidR="00753B3E" w:rsidRDefault="00753B3E" w:rsidP="00F40161">
                  <w:pPr>
                    <w:rPr>
                      <w:rFonts w:ascii="Arial" w:hAnsi="Arial"/>
                    </w:rPr>
                  </w:pPr>
                  <w:r>
                    <w:rPr>
                      <w:rFonts w:ascii="Arial" w:hAnsi="Arial"/>
                    </w:rPr>
                    <w:t>10%</w:t>
                  </w:r>
                </w:p>
              </w:tc>
              <w:tc>
                <w:tcPr>
                  <w:tcW w:w="3975" w:type="dxa"/>
                </w:tcPr>
                <w:p w:rsidR="00753B3E" w:rsidRDefault="00753B3E" w:rsidP="00F40161">
                  <w:pPr>
                    <w:rPr>
                      <w:rFonts w:ascii="Arial" w:hAnsi="Arial"/>
                    </w:rPr>
                  </w:pPr>
                </w:p>
              </w:tc>
              <w:tc>
                <w:tcPr>
                  <w:tcW w:w="3975" w:type="dxa"/>
                </w:tcPr>
                <w:p w:rsidR="00753B3E" w:rsidRDefault="00753B3E" w:rsidP="00F40161">
                  <w:pPr>
                    <w:rPr>
                      <w:rFonts w:ascii="Arial" w:hAnsi="Arial"/>
                    </w:rPr>
                  </w:pPr>
                </w:p>
              </w:tc>
            </w:tr>
            <w:tr w:rsidR="00753B3E" w:rsidTr="00F40161">
              <w:tc>
                <w:tcPr>
                  <w:tcW w:w="4810" w:type="dxa"/>
                </w:tcPr>
                <w:p w:rsidR="00753B3E" w:rsidRDefault="00753B3E" w:rsidP="00F40161">
                  <w:pPr>
                    <w:rPr>
                      <w:rFonts w:ascii="Arial" w:hAnsi="Arial"/>
                    </w:rPr>
                  </w:pPr>
                  <w:r>
                    <w:rPr>
                      <w:rFonts w:ascii="Arial" w:hAnsi="Arial"/>
                    </w:rPr>
                    <w:t>Final Test</w:t>
                  </w:r>
                </w:p>
              </w:tc>
              <w:tc>
                <w:tcPr>
                  <w:tcW w:w="3140" w:type="dxa"/>
                </w:tcPr>
                <w:p w:rsidR="00753B3E" w:rsidRDefault="00753B3E" w:rsidP="00F40161">
                  <w:pPr>
                    <w:rPr>
                      <w:rFonts w:ascii="Arial" w:hAnsi="Arial"/>
                    </w:rPr>
                  </w:pPr>
                  <w:r>
                    <w:rPr>
                      <w:rFonts w:ascii="Arial" w:hAnsi="Arial"/>
                    </w:rPr>
                    <w:t>10%</w:t>
                  </w:r>
                </w:p>
              </w:tc>
              <w:tc>
                <w:tcPr>
                  <w:tcW w:w="3975" w:type="dxa"/>
                </w:tcPr>
                <w:p w:rsidR="00753B3E" w:rsidRDefault="00753B3E" w:rsidP="00F40161">
                  <w:pPr>
                    <w:rPr>
                      <w:rFonts w:ascii="Arial" w:hAnsi="Arial"/>
                    </w:rPr>
                  </w:pPr>
                </w:p>
              </w:tc>
              <w:tc>
                <w:tcPr>
                  <w:tcW w:w="3975" w:type="dxa"/>
                </w:tcPr>
                <w:p w:rsidR="00753B3E" w:rsidRDefault="00753B3E" w:rsidP="00F40161">
                  <w:pPr>
                    <w:rPr>
                      <w:rFonts w:ascii="Arial" w:hAnsi="Arial"/>
                    </w:rPr>
                  </w:pPr>
                </w:p>
              </w:tc>
            </w:tr>
          </w:tbl>
          <w:p w:rsidR="00753B3E" w:rsidRDefault="00753B3E" w:rsidP="00F40161">
            <w:r>
              <w:t>* See Assignments and Late Policy, below</w:t>
            </w:r>
          </w:p>
          <w:p w:rsidR="00753B3E" w:rsidRDefault="00753B3E" w:rsidP="00F40161">
            <w:pPr>
              <w:pStyle w:val="EnvelopeReturn"/>
            </w:pPr>
          </w:p>
        </w:tc>
      </w:tr>
      <w:tr w:rsidR="00753B3E" w:rsidTr="00F40161">
        <w:tblPrEx>
          <w:tblCellMar>
            <w:top w:w="0" w:type="dxa"/>
            <w:bottom w:w="0" w:type="dxa"/>
          </w:tblCellMar>
        </w:tblPrEx>
        <w:tc>
          <w:tcPr>
            <w:tcW w:w="675" w:type="dxa"/>
          </w:tcPr>
          <w:p w:rsidR="00753B3E" w:rsidRDefault="00753B3E" w:rsidP="00F40161">
            <w:pPr>
              <w:pStyle w:val="EnvelopeReturn"/>
            </w:pPr>
          </w:p>
        </w:tc>
        <w:tc>
          <w:tcPr>
            <w:tcW w:w="8181" w:type="dxa"/>
          </w:tcPr>
          <w:p w:rsidR="00753B3E" w:rsidRDefault="00753B3E" w:rsidP="00F40161">
            <w:pPr>
              <w:rPr>
                <w:rFonts w:ascii="Arial" w:hAnsi="Arial"/>
              </w:rPr>
            </w:pPr>
            <w:r>
              <w:rPr>
                <w:rFonts w:ascii="Arial" w:hAnsi="Arial"/>
              </w:rPr>
              <w:t>The following semester grades will be assigned to students:</w:t>
            </w:r>
          </w:p>
        </w:tc>
      </w:tr>
    </w:tbl>
    <w:p w:rsidR="00753B3E" w:rsidRDefault="00753B3E" w:rsidP="00753B3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1701" w:type="dxa"/>
          </w:tcPr>
          <w:p w:rsidR="00753B3E" w:rsidRDefault="00753B3E" w:rsidP="00F40161">
            <w:pPr>
              <w:jc w:val="center"/>
              <w:rPr>
                <w:rFonts w:ascii="Arial" w:hAnsi="Arial"/>
                <w:i/>
              </w:rPr>
            </w:pPr>
          </w:p>
          <w:p w:rsidR="00753B3E" w:rsidRDefault="00753B3E" w:rsidP="00F40161">
            <w:pPr>
              <w:pStyle w:val="Heading2"/>
              <w:rPr>
                <w:rFonts w:ascii="Arial" w:hAnsi="Arial"/>
              </w:rPr>
            </w:pPr>
            <w:r>
              <w:rPr>
                <w:rFonts w:ascii="Arial" w:hAnsi="Arial"/>
              </w:rPr>
              <w:t>Grade</w:t>
            </w:r>
          </w:p>
        </w:tc>
        <w:tc>
          <w:tcPr>
            <w:tcW w:w="4678" w:type="dxa"/>
          </w:tcPr>
          <w:p w:rsidR="00753B3E" w:rsidRDefault="00753B3E" w:rsidP="00F40161">
            <w:pPr>
              <w:jc w:val="center"/>
              <w:rPr>
                <w:rFonts w:ascii="Arial" w:hAnsi="Arial"/>
                <w:i/>
              </w:rPr>
            </w:pPr>
          </w:p>
          <w:p w:rsidR="00753B3E" w:rsidRDefault="00753B3E" w:rsidP="00F40161">
            <w:pPr>
              <w:pStyle w:val="Heading1"/>
              <w:rPr>
                <w:rFonts w:ascii="Arial" w:hAnsi="Arial"/>
              </w:rPr>
            </w:pPr>
            <w:r>
              <w:rPr>
                <w:rFonts w:ascii="Arial" w:hAnsi="Arial"/>
              </w:rPr>
              <w:t>Definition</w:t>
            </w:r>
          </w:p>
        </w:tc>
        <w:tc>
          <w:tcPr>
            <w:tcW w:w="1802" w:type="dxa"/>
          </w:tcPr>
          <w:p w:rsidR="00753B3E" w:rsidRDefault="00753B3E" w:rsidP="00F40161">
            <w:pPr>
              <w:jc w:val="center"/>
              <w:rPr>
                <w:rFonts w:ascii="Arial" w:hAnsi="Arial"/>
                <w:i/>
              </w:rPr>
            </w:pPr>
            <w:r>
              <w:rPr>
                <w:rFonts w:ascii="Arial" w:hAnsi="Arial"/>
                <w:i/>
              </w:rPr>
              <w:t>Grade Point Equivalent</w:t>
            </w: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1701" w:type="dxa"/>
          </w:tcPr>
          <w:p w:rsidR="00753B3E" w:rsidRDefault="00753B3E" w:rsidP="00F40161">
            <w:pPr>
              <w:rPr>
                <w:rFonts w:ascii="Arial" w:hAnsi="Arial"/>
              </w:rPr>
            </w:pPr>
            <w:r>
              <w:rPr>
                <w:rFonts w:ascii="Arial" w:hAnsi="Arial"/>
              </w:rPr>
              <w:t>A+</w:t>
            </w:r>
          </w:p>
        </w:tc>
        <w:tc>
          <w:tcPr>
            <w:tcW w:w="4678" w:type="dxa"/>
          </w:tcPr>
          <w:p w:rsidR="00753B3E" w:rsidRDefault="00753B3E" w:rsidP="00F40161">
            <w:pPr>
              <w:jc w:val="center"/>
              <w:rPr>
                <w:rFonts w:ascii="Arial" w:hAnsi="Arial"/>
              </w:rPr>
            </w:pPr>
            <w:r>
              <w:rPr>
                <w:rFonts w:ascii="Arial" w:hAnsi="Arial"/>
              </w:rPr>
              <w:t>90 – 100%</w:t>
            </w:r>
          </w:p>
        </w:tc>
        <w:tc>
          <w:tcPr>
            <w:tcW w:w="1802" w:type="dxa"/>
            <w:vMerge w:val="restart"/>
            <w:vAlign w:val="center"/>
          </w:tcPr>
          <w:p w:rsidR="00753B3E" w:rsidRDefault="00753B3E" w:rsidP="00F40161">
            <w:pPr>
              <w:jc w:val="center"/>
              <w:rPr>
                <w:rFonts w:ascii="Arial" w:hAnsi="Arial"/>
              </w:rPr>
            </w:pPr>
            <w:r>
              <w:rPr>
                <w:rFonts w:ascii="Arial" w:hAnsi="Arial"/>
              </w:rPr>
              <w:t>4.00</w:t>
            </w: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1701" w:type="dxa"/>
          </w:tcPr>
          <w:p w:rsidR="00753B3E" w:rsidRDefault="00753B3E" w:rsidP="00F40161">
            <w:pPr>
              <w:rPr>
                <w:rFonts w:ascii="Arial" w:hAnsi="Arial"/>
              </w:rPr>
            </w:pPr>
            <w:r>
              <w:rPr>
                <w:rFonts w:ascii="Arial" w:hAnsi="Arial"/>
              </w:rPr>
              <w:t>A</w:t>
            </w:r>
          </w:p>
        </w:tc>
        <w:tc>
          <w:tcPr>
            <w:tcW w:w="4678" w:type="dxa"/>
          </w:tcPr>
          <w:p w:rsidR="00753B3E" w:rsidRDefault="00753B3E" w:rsidP="00F40161">
            <w:pPr>
              <w:jc w:val="center"/>
              <w:rPr>
                <w:rFonts w:ascii="Arial" w:hAnsi="Arial"/>
              </w:rPr>
            </w:pPr>
            <w:r>
              <w:rPr>
                <w:rFonts w:ascii="Arial" w:hAnsi="Arial"/>
              </w:rPr>
              <w:t>80 – 89%</w:t>
            </w:r>
          </w:p>
        </w:tc>
        <w:tc>
          <w:tcPr>
            <w:tcW w:w="1802" w:type="dxa"/>
            <w:vMerge/>
          </w:tcPr>
          <w:p w:rsidR="00753B3E" w:rsidRDefault="00753B3E" w:rsidP="00F40161">
            <w:pPr>
              <w:jc w:val="center"/>
              <w:rPr>
                <w:rFonts w:ascii="Arial" w:hAnsi="Arial"/>
              </w:rPr>
            </w:pP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1701" w:type="dxa"/>
          </w:tcPr>
          <w:p w:rsidR="00753B3E" w:rsidRDefault="00753B3E" w:rsidP="00F40161">
            <w:pPr>
              <w:rPr>
                <w:rFonts w:ascii="Arial" w:hAnsi="Arial"/>
              </w:rPr>
            </w:pPr>
            <w:r>
              <w:rPr>
                <w:rFonts w:ascii="Arial" w:hAnsi="Arial"/>
              </w:rPr>
              <w:t>B</w:t>
            </w:r>
          </w:p>
        </w:tc>
        <w:tc>
          <w:tcPr>
            <w:tcW w:w="4678" w:type="dxa"/>
          </w:tcPr>
          <w:p w:rsidR="00753B3E" w:rsidRDefault="00753B3E" w:rsidP="00F40161">
            <w:pPr>
              <w:jc w:val="center"/>
              <w:rPr>
                <w:rFonts w:ascii="Arial" w:hAnsi="Arial"/>
              </w:rPr>
            </w:pPr>
            <w:r>
              <w:rPr>
                <w:rFonts w:ascii="Arial" w:hAnsi="Arial"/>
              </w:rPr>
              <w:t>70 - 79%</w:t>
            </w:r>
          </w:p>
        </w:tc>
        <w:tc>
          <w:tcPr>
            <w:tcW w:w="1802" w:type="dxa"/>
          </w:tcPr>
          <w:p w:rsidR="00753B3E" w:rsidRDefault="00753B3E" w:rsidP="00F40161">
            <w:pPr>
              <w:jc w:val="center"/>
              <w:rPr>
                <w:rFonts w:ascii="Arial" w:hAnsi="Arial"/>
              </w:rPr>
            </w:pPr>
            <w:r>
              <w:rPr>
                <w:rFonts w:ascii="Arial" w:hAnsi="Arial"/>
              </w:rPr>
              <w:t>3.00</w:t>
            </w: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1701" w:type="dxa"/>
          </w:tcPr>
          <w:p w:rsidR="00753B3E" w:rsidRDefault="00753B3E" w:rsidP="00F40161">
            <w:pPr>
              <w:rPr>
                <w:rFonts w:ascii="Arial" w:hAnsi="Arial"/>
              </w:rPr>
            </w:pPr>
            <w:r>
              <w:rPr>
                <w:rFonts w:ascii="Arial" w:hAnsi="Arial"/>
              </w:rPr>
              <w:t>C</w:t>
            </w:r>
          </w:p>
        </w:tc>
        <w:tc>
          <w:tcPr>
            <w:tcW w:w="4678" w:type="dxa"/>
          </w:tcPr>
          <w:p w:rsidR="00753B3E" w:rsidRDefault="00753B3E" w:rsidP="00F40161">
            <w:pPr>
              <w:jc w:val="center"/>
              <w:rPr>
                <w:rFonts w:ascii="Arial" w:hAnsi="Arial"/>
              </w:rPr>
            </w:pPr>
            <w:r>
              <w:rPr>
                <w:rFonts w:ascii="Arial" w:hAnsi="Arial"/>
              </w:rPr>
              <w:t>60 - 69%</w:t>
            </w:r>
          </w:p>
        </w:tc>
        <w:tc>
          <w:tcPr>
            <w:tcW w:w="1802" w:type="dxa"/>
          </w:tcPr>
          <w:p w:rsidR="00753B3E" w:rsidRDefault="00753B3E" w:rsidP="00F40161">
            <w:pPr>
              <w:jc w:val="center"/>
              <w:rPr>
                <w:rFonts w:ascii="Arial" w:hAnsi="Arial"/>
              </w:rPr>
            </w:pPr>
            <w:r>
              <w:rPr>
                <w:rFonts w:ascii="Arial" w:hAnsi="Arial"/>
              </w:rPr>
              <w:t>2.00</w:t>
            </w: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1701" w:type="dxa"/>
          </w:tcPr>
          <w:p w:rsidR="00753B3E" w:rsidRDefault="00753B3E" w:rsidP="00F40161">
            <w:pPr>
              <w:rPr>
                <w:rFonts w:ascii="Arial" w:hAnsi="Arial"/>
              </w:rPr>
            </w:pPr>
            <w:r>
              <w:rPr>
                <w:rFonts w:ascii="Arial" w:hAnsi="Arial"/>
              </w:rPr>
              <w:t>D</w:t>
            </w:r>
          </w:p>
        </w:tc>
        <w:tc>
          <w:tcPr>
            <w:tcW w:w="4678" w:type="dxa"/>
          </w:tcPr>
          <w:p w:rsidR="00753B3E" w:rsidRDefault="00753B3E" w:rsidP="00F40161">
            <w:pPr>
              <w:jc w:val="center"/>
              <w:rPr>
                <w:rFonts w:ascii="Arial" w:hAnsi="Arial"/>
              </w:rPr>
            </w:pPr>
            <w:r>
              <w:rPr>
                <w:rFonts w:ascii="Arial" w:hAnsi="Arial"/>
              </w:rPr>
              <w:t>50 – 59%</w:t>
            </w:r>
          </w:p>
        </w:tc>
        <w:tc>
          <w:tcPr>
            <w:tcW w:w="1802" w:type="dxa"/>
          </w:tcPr>
          <w:p w:rsidR="00753B3E" w:rsidRDefault="00753B3E" w:rsidP="00F40161">
            <w:pPr>
              <w:jc w:val="center"/>
              <w:rPr>
                <w:rFonts w:ascii="Arial" w:hAnsi="Arial"/>
              </w:rPr>
            </w:pPr>
            <w:r>
              <w:rPr>
                <w:rFonts w:ascii="Arial" w:hAnsi="Arial"/>
              </w:rPr>
              <w:t>1.00</w:t>
            </w: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1701" w:type="dxa"/>
          </w:tcPr>
          <w:p w:rsidR="00753B3E" w:rsidRDefault="00753B3E" w:rsidP="00F40161">
            <w:pPr>
              <w:rPr>
                <w:rFonts w:ascii="Arial" w:hAnsi="Arial"/>
              </w:rPr>
            </w:pPr>
            <w:r>
              <w:rPr>
                <w:rFonts w:ascii="Arial" w:hAnsi="Arial"/>
              </w:rPr>
              <w:t>F (Fail)</w:t>
            </w:r>
          </w:p>
        </w:tc>
        <w:tc>
          <w:tcPr>
            <w:tcW w:w="4678" w:type="dxa"/>
          </w:tcPr>
          <w:p w:rsidR="00753B3E" w:rsidRDefault="00753B3E" w:rsidP="00F40161">
            <w:pPr>
              <w:jc w:val="center"/>
              <w:rPr>
                <w:rFonts w:ascii="Arial" w:hAnsi="Arial"/>
              </w:rPr>
            </w:pPr>
            <w:r>
              <w:rPr>
                <w:rFonts w:ascii="Arial" w:hAnsi="Arial"/>
              </w:rPr>
              <w:t>49% and below</w:t>
            </w:r>
          </w:p>
        </w:tc>
        <w:tc>
          <w:tcPr>
            <w:tcW w:w="1802" w:type="dxa"/>
          </w:tcPr>
          <w:p w:rsidR="00753B3E" w:rsidRDefault="00753B3E" w:rsidP="00F40161">
            <w:pPr>
              <w:jc w:val="center"/>
              <w:rPr>
                <w:rFonts w:ascii="Arial" w:hAnsi="Arial"/>
              </w:rPr>
            </w:pPr>
            <w:r>
              <w:rPr>
                <w:rFonts w:ascii="Arial" w:hAnsi="Arial"/>
              </w:rPr>
              <w:t>0.00</w:t>
            </w: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1701" w:type="dxa"/>
          </w:tcPr>
          <w:p w:rsidR="00753B3E" w:rsidRDefault="00753B3E" w:rsidP="00F40161">
            <w:pPr>
              <w:rPr>
                <w:rFonts w:ascii="Arial" w:hAnsi="Arial"/>
              </w:rPr>
            </w:pPr>
          </w:p>
        </w:tc>
        <w:tc>
          <w:tcPr>
            <w:tcW w:w="4678" w:type="dxa"/>
          </w:tcPr>
          <w:p w:rsidR="00753B3E" w:rsidRDefault="00753B3E" w:rsidP="00F40161">
            <w:pPr>
              <w:rPr>
                <w:rFonts w:ascii="Arial" w:hAnsi="Arial"/>
              </w:rPr>
            </w:pPr>
          </w:p>
        </w:tc>
        <w:tc>
          <w:tcPr>
            <w:tcW w:w="1802" w:type="dxa"/>
          </w:tcPr>
          <w:p w:rsidR="00753B3E" w:rsidRDefault="00753B3E" w:rsidP="00F40161">
            <w:pPr>
              <w:jc w:val="center"/>
              <w:rPr>
                <w:rFonts w:ascii="Arial" w:hAnsi="Arial"/>
              </w:rPr>
            </w:pP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1701" w:type="dxa"/>
          </w:tcPr>
          <w:p w:rsidR="00753B3E" w:rsidRDefault="00753B3E" w:rsidP="00F40161">
            <w:pPr>
              <w:rPr>
                <w:rFonts w:ascii="Arial" w:hAnsi="Arial"/>
              </w:rPr>
            </w:pPr>
            <w:r>
              <w:rPr>
                <w:rFonts w:ascii="Arial" w:hAnsi="Arial"/>
              </w:rPr>
              <w:t>CR (Credit)</w:t>
            </w:r>
          </w:p>
        </w:tc>
        <w:tc>
          <w:tcPr>
            <w:tcW w:w="4678" w:type="dxa"/>
          </w:tcPr>
          <w:p w:rsidR="00753B3E" w:rsidRDefault="00753B3E" w:rsidP="00F40161">
            <w:pPr>
              <w:rPr>
                <w:rFonts w:ascii="Arial" w:hAnsi="Arial"/>
              </w:rPr>
            </w:pPr>
            <w:r>
              <w:rPr>
                <w:rFonts w:ascii="Arial" w:hAnsi="Arial"/>
              </w:rPr>
              <w:t>Credit for diploma requirements has been awarded.</w:t>
            </w:r>
          </w:p>
        </w:tc>
        <w:tc>
          <w:tcPr>
            <w:tcW w:w="1802" w:type="dxa"/>
          </w:tcPr>
          <w:p w:rsidR="00753B3E" w:rsidRDefault="00753B3E" w:rsidP="00F40161">
            <w:pPr>
              <w:jc w:val="center"/>
              <w:rPr>
                <w:rFonts w:ascii="Arial" w:hAnsi="Arial"/>
              </w:rPr>
            </w:pP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1701" w:type="dxa"/>
          </w:tcPr>
          <w:p w:rsidR="00753B3E" w:rsidRDefault="00753B3E" w:rsidP="00F40161">
            <w:pPr>
              <w:rPr>
                <w:rFonts w:ascii="Arial" w:hAnsi="Arial"/>
              </w:rPr>
            </w:pPr>
            <w:r>
              <w:rPr>
                <w:rFonts w:ascii="Arial" w:hAnsi="Arial"/>
              </w:rPr>
              <w:t>S</w:t>
            </w:r>
          </w:p>
        </w:tc>
        <w:tc>
          <w:tcPr>
            <w:tcW w:w="4678" w:type="dxa"/>
          </w:tcPr>
          <w:p w:rsidR="00753B3E" w:rsidRDefault="00753B3E" w:rsidP="00F40161">
            <w:pPr>
              <w:rPr>
                <w:rFonts w:ascii="Arial" w:hAnsi="Arial"/>
              </w:rPr>
            </w:pPr>
            <w:r>
              <w:rPr>
                <w:rFonts w:ascii="Arial" w:hAnsi="Arial"/>
              </w:rPr>
              <w:t>Satisfactory achievement in field /clinical placement or non-graded subject area.</w:t>
            </w:r>
          </w:p>
        </w:tc>
        <w:tc>
          <w:tcPr>
            <w:tcW w:w="1802" w:type="dxa"/>
          </w:tcPr>
          <w:p w:rsidR="00753B3E" w:rsidRDefault="00753B3E" w:rsidP="00F40161">
            <w:pPr>
              <w:jc w:val="center"/>
              <w:rPr>
                <w:rFonts w:ascii="Arial" w:hAnsi="Arial"/>
              </w:rPr>
            </w:pP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1701" w:type="dxa"/>
          </w:tcPr>
          <w:p w:rsidR="00753B3E" w:rsidRDefault="00753B3E" w:rsidP="00F40161">
            <w:pPr>
              <w:rPr>
                <w:rFonts w:ascii="Arial" w:hAnsi="Arial"/>
              </w:rPr>
            </w:pPr>
            <w:r>
              <w:rPr>
                <w:rFonts w:ascii="Arial" w:hAnsi="Arial"/>
              </w:rPr>
              <w:t>U</w:t>
            </w:r>
          </w:p>
        </w:tc>
        <w:tc>
          <w:tcPr>
            <w:tcW w:w="4678" w:type="dxa"/>
          </w:tcPr>
          <w:p w:rsidR="00753B3E" w:rsidRDefault="00753B3E" w:rsidP="00F40161">
            <w:pPr>
              <w:rPr>
                <w:rFonts w:ascii="Arial" w:hAnsi="Arial"/>
              </w:rPr>
            </w:pPr>
            <w:r>
              <w:rPr>
                <w:rFonts w:ascii="Arial" w:hAnsi="Arial"/>
              </w:rPr>
              <w:t>Unsatisfactory achievement in field/clinical placement or non-graded subject area.</w:t>
            </w:r>
          </w:p>
        </w:tc>
        <w:tc>
          <w:tcPr>
            <w:tcW w:w="1802" w:type="dxa"/>
          </w:tcPr>
          <w:p w:rsidR="00753B3E" w:rsidRDefault="00753B3E" w:rsidP="00F40161">
            <w:pPr>
              <w:jc w:val="center"/>
              <w:rPr>
                <w:rFonts w:ascii="Arial" w:hAnsi="Arial"/>
              </w:rPr>
            </w:pP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1701" w:type="dxa"/>
          </w:tcPr>
          <w:p w:rsidR="00753B3E" w:rsidRDefault="00753B3E" w:rsidP="00F40161">
            <w:pPr>
              <w:rPr>
                <w:rFonts w:ascii="Arial" w:hAnsi="Arial"/>
              </w:rPr>
            </w:pPr>
            <w:r>
              <w:rPr>
                <w:rFonts w:ascii="Arial" w:hAnsi="Arial"/>
              </w:rPr>
              <w:t>X</w:t>
            </w:r>
          </w:p>
        </w:tc>
        <w:tc>
          <w:tcPr>
            <w:tcW w:w="4678" w:type="dxa"/>
          </w:tcPr>
          <w:p w:rsidR="00753B3E" w:rsidRDefault="00753B3E" w:rsidP="00F40161">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753B3E" w:rsidRDefault="00753B3E" w:rsidP="00F40161">
            <w:pPr>
              <w:jc w:val="center"/>
              <w:rPr>
                <w:rFonts w:ascii="Arial" w:hAnsi="Arial"/>
              </w:rPr>
            </w:pP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1701" w:type="dxa"/>
          </w:tcPr>
          <w:p w:rsidR="00753B3E" w:rsidRDefault="00753B3E" w:rsidP="00F40161">
            <w:pPr>
              <w:rPr>
                <w:rFonts w:ascii="Arial" w:hAnsi="Arial"/>
              </w:rPr>
            </w:pPr>
            <w:r>
              <w:rPr>
                <w:rFonts w:ascii="Arial" w:hAnsi="Arial"/>
              </w:rPr>
              <w:t>NR</w:t>
            </w:r>
          </w:p>
        </w:tc>
        <w:tc>
          <w:tcPr>
            <w:tcW w:w="4678" w:type="dxa"/>
          </w:tcPr>
          <w:p w:rsidR="00753B3E" w:rsidRDefault="00753B3E" w:rsidP="00F40161">
            <w:pPr>
              <w:rPr>
                <w:rFonts w:ascii="Arial" w:hAnsi="Arial"/>
              </w:rPr>
            </w:pPr>
            <w:r>
              <w:rPr>
                <w:rFonts w:ascii="Arial" w:hAnsi="Arial"/>
              </w:rPr>
              <w:t xml:space="preserve">Grade not reported to Registrar's office.  </w:t>
            </w:r>
          </w:p>
        </w:tc>
        <w:tc>
          <w:tcPr>
            <w:tcW w:w="1802" w:type="dxa"/>
          </w:tcPr>
          <w:p w:rsidR="00753B3E" w:rsidRDefault="00753B3E" w:rsidP="00F40161">
            <w:pPr>
              <w:jc w:val="center"/>
              <w:rPr>
                <w:rFonts w:ascii="Arial" w:hAnsi="Arial"/>
              </w:rPr>
            </w:pPr>
          </w:p>
        </w:tc>
      </w:tr>
      <w:tr w:rsidR="00753B3E" w:rsidTr="00F40161">
        <w:tblPrEx>
          <w:tblCellMar>
            <w:top w:w="0" w:type="dxa"/>
            <w:bottom w:w="0" w:type="dxa"/>
          </w:tblCellMar>
        </w:tblPrEx>
        <w:tc>
          <w:tcPr>
            <w:tcW w:w="675" w:type="dxa"/>
          </w:tcPr>
          <w:p w:rsidR="00753B3E" w:rsidRDefault="00753B3E" w:rsidP="00F40161">
            <w:pPr>
              <w:rPr>
                <w:rFonts w:ascii="Arial" w:hAnsi="Arial"/>
              </w:rPr>
            </w:pPr>
          </w:p>
        </w:tc>
        <w:tc>
          <w:tcPr>
            <w:tcW w:w="1701" w:type="dxa"/>
          </w:tcPr>
          <w:p w:rsidR="00753B3E" w:rsidRDefault="00753B3E" w:rsidP="00F40161">
            <w:pPr>
              <w:rPr>
                <w:rFonts w:ascii="Arial" w:hAnsi="Arial"/>
              </w:rPr>
            </w:pPr>
            <w:r>
              <w:rPr>
                <w:rFonts w:ascii="Arial" w:hAnsi="Arial"/>
              </w:rPr>
              <w:t>W</w:t>
            </w:r>
          </w:p>
        </w:tc>
        <w:tc>
          <w:tcPr>
            <w:tcW w:w="4678" w:type="dxa"/>
          </w:tcPr>
          <w:p w:rsidR="00753B3E" w:rsidRDefault="00753B3E" w:rsidP="00F40161">
            <w:pPr>
              <w:rPr>
                <w:rFonts w:ascii="Arial" w:hAnsi="Arial"/>
              </w:rPr>
            </w:pPr>
            <w:r>
              <w:rPr>
                <w:rFonts w:ascii="Arial" w:hAnsi="Arial"/>
              </w:rPr>
              <w:t>Student has withdrawn from the course without academic penalty.</w:t>
            </w:r>
          </w:p>
        </w:tc>
        <w:tc>
          <w:tcPr>
            <w:tcW w:w="1802" w:type="dxa"/>
          </w:tcPr>
          <w:p w:rsidR="00753B3E" w:rsidRDefault="00753B3E" w:rsidP="00F40161">
            <w:pPr>
              <w:jc w:val="center"/>
              <w:rPr>
                <w:rFonts w:ascii="Arial" w:hAnsi="Arial"/>
              </w:rPr>
            </w:pPr>
          </w:p>
        </w:tc>
      </w:tr>
    </w:tbl>
    <w:p w:rsidR="00753B3E" w:rsidRDefault="00753B3E" w:rsidP="00753B3E">
      <w:pPr>
        <w:rPr>
          <w:rFonts w:ascii="Arial" w:hAnsi="Arial"/>
        </w:rPr>
      </w:pPr>
    </w:p>
    <w:p w:rsidR="00753B3E" w:rsidRDefault="00753B3E" w:rsidP="00753B3E">
      <w:pPr>
        <w:rPr>
          <w:rFonts w:ascii="Arial" w:hAnsi="Arial"/>
        </w:rPr>
      </w:pPr>
    </w:p>
    <w:tbl>
      <w:tblPr>
        <w:tblW w:w="0" w:type="auto"/>
        <w:tblLayout w:type="fixed"/>
        <w:tblLook w:val="0000" w:firstRow="0" w:lastRow="0" w:firstColumn="0" w:lastColumn="0" w:noHBand="0" w:noVBand="0"/>
      </w:tblPr>
      <w:tblGrid>
        <w:gridCol w:w="675"/>
        <w:gridCol w:w="8163"/>
        <w:gridCol w:w="18"/>
      </w:tblGrid>
      <w:tr w:rsidR="00753B3E" w:rsidTr="00F40161">
        <w:tblPrEx>
          <w:tblCellMar>
            <w:top w:w="0" w:type="dxa"/>
            <w:bottom w:w="0" w:type="dxa"/>
          </w:tblCellMar>
        </w:tblPrEx>
        <w:tc>
          <w:tcPr>
            <w:tcW w:w="675" w:type="dxa"/>
          </w:tcPr>
          <w:p w:rsidR="00753B3E" w:rsidRDefault="00753B3E" w:rsidP="00F40161">
            <w:pPr>
              <w:rPr>
                <w:rFonts w:ascii="Arial" w:hAnsi="Arial"/>
                <w:b/>
              </w:rPr>
            </w:pPr>
            <w:r>
              <w:rPr>
                <w:rFonts w:ascii="Arial" w:hAnsi="Arial"/>
                <w:b/>
              </w:rPr>
              <w:t>VI.</w:t>
            </w:r>
          </w:p>
        </w:tc>
        <w:tc>
          <w:tcPr>
            <w:tcW w:w="8181" w:type="dxa"/>
            <w:gridSpan w:val="2"/>
          </w:tcPr>
          <w:p w:rsidR="00753B3E" w:rsidRDefault="00753B3E" w:rsidP="00F40161">
            <w:pPr>
              <w:rPr>
                <w:rFonts w:ascii="Arial" w:hAnsi="Arial"/>
                <w:b/>
              </w:rPr>
            </w:pPr>
            <w:r>
              <w:rPr>
                <w:rFonts w:ascii="Arial" w:hAnsi="Arial"/>
                <w:b/>
              </w:rPr>
              <w:t>SPECIAL NOTES:</w:t>
            </w:r>
          </w:p>
          <w:p w:rsidR="00753B3E" w:rsidRDefault="00753B3E" w:rsidP="00F40161">
            <w:pPr>
              <w:rPr>
                <w:rFonts w:ascii="Arial" w:hAnsi="Arial"/>
              </w:rPr>
            </w:pPr>
          </w:p>
        </w:tc>
      </w:tr>
      <w:tr w:rsidR="00753B3E" w:rsidTr="00F40161">
        <w:tblPrEx>
          <w:tblCellMar>
            <w:top w:w="0" w:type="dxa"/>
            <w:bottom w:w="0" w:type="dxa"/>
          </w:tblCellMar>
        </w:tblPrEx>
        <w:trPr>
          <w:gridAfter w:val="1"/>
          <w:wAfter w:w="18" w:type="dxa"/>
          <w:trHeight w:val="2070"/>
        </w:trPr>
        <w:tc>
          <w:tcPr>
            <w:tcW w:w="8838" w:type="dxa"/>
            <w:gridSpan w:val="2"/>
          </w:tcPr>
          <w:p w:rsidR="00753B3E" w:rsidRDefault="00753B3E" w:rsidP="00F40161">
            <w:pPr>
              <w:rPr>
                <w:rFonts w:ascii="Arial" w:hAnsi="Arial"/>
                <w:u w:val="single"/>
              </w:rPr>
            </w:pPr>
            <w:r>
              <w:rPr>
                <w:rFonts w:ascii="Arial" w:hAnsi="Arial"/>
                <w:u w:val="single"/>
              </w:rPr>
              <w:lastRenderedPageBreak/>
              <w:t>Attendance:</w:t>
            </w:r>
          </w:p>
          <w:p w:rsidR="00753B3E" w:rsidRDefault="00753B3E" w:rsidP="00F40161">
            <w:pPr>
              <w:rPr>
                <w:rFonts w:ascii="Arial" w:hAnsi="Arial"/>
              </w:rPr>
            </w:pPr>
            <w:r>
              <w:rPr>
                <w:rFonts w:ascii="Arial" w:hAnsi="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53B3E" w:rsidRDefault="00753B3E" w:rsidP="00F40161">
            <w:pPr>
              <w:rPr>
                <w:rFonts w:ascii="Arial" w:hAnsi="Arial"/>
              </w:rPr>
            </w:pPr>
          </w:p>
          <w:p w:rsidR="00753B3E" w:rsidRDefault="00753B3E" w:rsidP="00F40161">
            <w:pPr>
              <w:rPr>
                <w:rFonts w:ascii="Arial" w:hAnsi="Arial"/>
                <w:u w:val="single"/>
              </w:rPr>
            </w:pPr>
            <w:r>
              <w:rPr>
                <w:rFonts w:ascii="Arial" w:hAnsi="Arial"/>
                <w:u w:val="single"/>
              </w:rPr>
              <w:t>Assignments and Late Policy:</w:t>
            </w:r>
          </w:p>
          <w:p w:rsidR="00753B3E" w:rsidRDefault="00753B3E" w:rsidP="00F40161">
            <w:pPr>
              <w:rPr>
                <w:rFonts w:ascii="Arial" w:hAnsi="Arial"/>
              </w:rPr>
            </w:pPr>
            <w:r>
              <w:rPr>
                <w:rFonts w:ascii="Arial" w:hAnsi="Arial"/>
              </w:rPr>
              <w:t>Assignments are expected to be handed in on their due dates. Failure to hand in assignments on time (without appropriate medical, etc. documentation) will result in the deduction of 10% per day late to a maximum of five (5) days. At which point a mark of zero (0) may be assigned.</w:t>
            </w:r>
          </w:p>
          <w:p w:rsidR="00753B3E" w:rsidRDefault="00753B3E" w:rsidP="00F40161">
            <w:pPr>
              <w:rPr>
                <w:rFonts w:ascii="Arial" w:hAnsi="Arial"/>
              </w:rPr>
            </w:pPr>
          </w:p>
          <w:p w:rsidR="00753B3E" w:rsidRDefault="00753B3E" w:rsidP="00F40161">
            <w:pPr>
              <w:rPr>
                <w:rFonts w:ascii="Arial" w:hAnsi="Arial"/>
                <w:u w:val="single"/>
              </w:rPr>
            </w:pPr>
            <w:r>
              <w:rPr>
                <w:rFonts w:ascii="Arial" w:hAnsi="Arial"/>
                <w:u w:val="single"/>
              </w:rPr>
              <w:t>Oral Presentations:</w:t>
            </w:r>
          </w:p>
          <w:p w:rsidR="00753B3E" w:rsidRDefault="00753B3E" w:rsidP="00F40161">
            <w:pPr>
              <w:rPr>
                <w:rFonts w:ascii="Arial" w:hAnsi="Arial"/>
              </w:rPr>
            </w:pPr>
            <w:r>
              <w:rPr>
                <w:rFonts w:ascii="Arial" w:hAnsi="Arial"/>
              </w:rPr>
              <w:t>All oral presentations are a mandatory component of this course. Students who fail to show up and deliver one scheduled presentation will lose the marks posted for the assignment. Any subsequent presentations missed by the student will result in an automatic failure of the course, and the assignment of an “F” grade.</w:t>
            </w:r>
          </w:p>
          <w:p w:rsidR="00753B3E" w:rsidRDefault="00753B3E" w:rsidP="00F40161">
            <w:pPr>
              <w:rPr>
                <w:rFonts w:ascii="Arial" w:hAnsi="Arial"/>
              </w:rPr>
            </w:pPr>
          </w:p>
        </w:tc>
      </w:tr>
    </w:tbl>
    <w:p w:rsidR="00753B3E" w:rsidRDefault="00753B3E" w:rsidP="00753B3E"/>
    <w:tbl>
      <w:tblPr>
        <w:tblW w:w="0" w:type="auto"/>
        <w:tblLayout w:type="fixed"/>
        <w:tblLook w:val="0000" w:firstRow="0" w:lastRow="0" w:firstColumn="0" w:lastColumn="0" w:noHBand="0" w:noVBand="0"/>
      </w:tblPr>
      <w:tblGrid>
        <w:gridCol w:w="675"/>
        <w:gridCol w:w="8181"/>
      </w:tblGrid>
      <w:tr w:rsidR="00753B3E" w:rsidTr="00F40161">
        <w:tblPrEx>
          <w:tblCellMar>
            <w:top w:w="0" w:type="dxa"/>
            <w:bottom w:w="0" w:type="dxa"/>
          </w:tblCellMar>
        </w:tblPrEx>
        <w:tc>
          <w:tcPr>
            <w:tcW w:w="675" w:type="dxa"/>
          </w:tcPr>
          <w:p w:rsidR="00753B3E" w:rsidRDefault="00753B3E" w:rsidP="00F40161">
            <w:pPr>
              <w:rPr>
                <w:rFonts w:ascii="Arial" w:hAnsi="Arial"/>
                <w:b/>
              </w:rPr>
            </w:pPr>
            <w:r>
              <w:rPr>
                <w:rFonts w:ascii="Arial" w:hAnsi="Arial"/>
                <w:b/>
              </w:rPr>
              <w:t>VII.</w:t>
            </w:r>
          </w:p>
        </w:tc>
        <w:tc>
          <w:tcPr>
            <w:tcW w:w="8181" w:type="dxa"/>
          </w:tcPr>
          <w:p w:rsidR="00753B3E" w:rsidRDefault="00753B3E" w:rsidP="00F40161">
            <w:pPr>
              <w:rPr>
                <w:rFonts w:ascii="Arial" w:hAnsi="Arial"/>
                <w:b/>
              </w:rPr>
            </w:pPr>
            <w:r>
              <w:rPr>
                <w:rFonts w:ascii="Arial" w:hAnsi="Arial"/>
                <w:b/>
              </w:rPr>
              <w:t>COURSE OUTLINE ADDENDUM:</w:t>
            </w:r>
          </w:p>
          <w:p w:rsidR="00753B3E" w:rsidRDefault="00753B3E" w:rsidP="00F40161">
            <w:pPr>
              <w:rPr>
                <w:rFonts w:ascii="Arial" w:hAnsi="Arial"/>
                <w:b/>
              </w:rPr>
            </w:pPr>
          </w:p>
        </w:tc>
      </w:tr>
    </w:tbl>
    <w:p w:rsidR="00753B3E" w:rsidRDefault="00753B3E" w:rsidP="00753B3E">
      <w:pPr>
        <w:pStyle w:val="EnvelopeReturn"/>
      </w:pPr>
      <w:r>
        <w:t>The provisions contained in the addendum located on the portal form part of this course outline.</w:t>
      </w:r>
    </w:p>
    <w:p w:rsidR="00753B3E" w:rsidRDefault="00753B3E" w:rsidP="00753B3E">
      <w:pPr>
        <w:pStyle w:val="EnvelopeReturn"/>
      </w:pPr>
    </w:p>
    <w:p w:rsidR="00753B3E" w:rsidRDefault="00753B3E" w:rsidP="00753B3E">
      <w:pPr>
        <w:pStyle w:val="EnvelopeReturn"/>
      </w:pPr>
    </w:p>
    <w:p w:rsidR="00753B3E" w:rsidRDefault="00753B3E" w:rsidP="00753B3E">
      <w:pPr>
        <w:pStyle w:val="EnvelopeReturn"/>
      </w:pPr>
    </w:p>
    <w:p w:rsidR="00753B3E" w:rsidRDefault="00753B3E" w:rsidP="00753B3E">
      <w:pPr>
        <w:rPr>
          <w:rFonts w:ascii="Arial" w:hAnsi="Arial"/>
          <w:b/>
          <w:highlight w:val="yellow"/>
          <w:lang w:val="en-GB"/>
        </w:rPr>
      </w:pPr>
    </w:p>
    <w:p w:rsidR="00753B3E" w:rsidRDefault="00753B3E" w:rsidP="00753B3E">
      <w:pPr>
        <w:rPr>
          <w:rFonts w:ascii="Arial" w:hAnsi="Arial"/>
          <w:b/>
          <w:highlight w:val="yellow"/>
          <w:lang w:val="en-GB"/>
        </w:rPr>
      </w:pPr>
    </w:p>
    <w:p w:rsidR="00753B3E" w:rsidRPr="00753B3E" w:rsidRDefault="00753B3E" w:rsidP="00753B3E">
      <w:pPr>
        <w:rPr>
          <w:rFonts w:ascii="Arial" w:hAnsi="Arial"/>
          <w:b/>
          <w:szCs w:val="24"/>
        </w:rPr>
      </w:pPr>
      <w:r w:rsidRPr="00753B3E">
        <w:rPr>
          <w:rFonts w:ascii="Arial" w:hAnsi="Arial"/>
          <w:b/>
          <w:szCs w:val="24"/>
        </w:rPr>
        <w:t xml:space="preserve">Addendum: </w:t>
      </w:r>
    </w:p>
    <w:p w:rsidR="00753B3E" w:rsidRPr="00753B3E" w:rsidRDefault="00753B3E" w:rsidP="00753B3E">
      <w:pPr>
        <w:rPr>
          <w:rFonts w:ascii="Arial" w:hAnsi="Arial"/>
          <w:szCs w:val="24"/>
        </w:rPr>
      </w:pPr>
    </w:p>
    <w:p w:rsidR="00753B3E" w:rsidRPr="00134F41" w:rsidRDefault="00753B3E" w:rsidP="00753B3E">
      <w:pPr>
        <w:widowControl w:val="0"/>
        <w:rPr>
          <w:rFonts w:ascii="Arial" w:hAnsi="Arial"/>
          <w:szCs w:val="24"/>
          <w:shd w:val="clear" w:color="auto" w:fill="FFFFFF"/>
        </w:rPr>
      </w:pPr>
      <w:r w:rsidRPr="00753B3E">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bookmarkStart w:id="0" w:name="_GoBack"/>
      <w:bookmarkEnd w:id="0"/>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53B3E">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753B3E">
          <w:pPr>
            <w:rPr>
              <w:rFonts w:ascii="Arial" w:hAnsi="Arial"/>
              <w:snapToGrid w:val="0"/>
            </w:rPr>
          </w:pPr>
          <w:r>
            <w:rPr>
              <w:rFonts w:ascii="Arial" w:hAnsi="Arial"/>
              <w:snapToGrid w:val="0"/>
            </w:rPr>
            <w:t>Park Interpretation</w:t>
          </w:r>
        </w:p>
      </w:tc>
      <w:tc>
        <w:tcPr>
          <w:tcW w:w="1134" w:type="dxa"/>
        </w:tcPr>
        <w:p w:rsidR="0005601D" w:rsidRDefault="0005601D">
          <w:pPr>
            <w:pStyle w:val="Header"/>
            <w:jc w:val="center"/>
            <w:rPr>
              <w:rFonts w:ascii="Arial" w:hAnsi="Arial"/>
              <w:snapToGrid w:val="0"/>
            </w:rPr>
          </w:pPr>
        </w:p>
      </w:tc>
      <w:tc>
        <w:tcPr>
          <w:tcW w:w="3928" w:type="dxa"/>
        </w:tcPr>
        <w:p w:rsidR="0005601D" w:rsidRDefault="00753B3E">
          <w:pPr>
            <w:pStyle w:val="Header"/>
            <w:jc w:val="right"/>
            <w:rPr>
              <w:rFonts w:ascii="Arial" w:hAnsi="Arial"/>
              <w:snapToGrid w:val="0"/>
            </w:rPr>
          </w:pPr>
          <w:r>
            <w:rPr>
              <w:rFonts w:ascii="Arial" w:hAnsi="Arial"/>
              <w:snapToGrid w:val="0"/>
            </w:rPr>
            <w:t>NRT021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F4C7E9D"/>
    <w:multiLevelType w:val="hybridMultilevel"/>
    <w:tmpl w:val="257A35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6D46C48"/>
    <w:multiLevelType w:val="hybridMultilevel"/>
    <w:tmpl w:val="8E1665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9C4421"/>
    <w:multiLevelType w:val="hybridMultilevel"/>
    <w:tmpl w:val="B9B25E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C4514A1"/>
    <w:multiLevelType w:val="hybridMultilevel"/>
    <w:tmpl w:val="285E07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127E55"/>
    <w:multiLevelType w:val="hybridMultilevel"/>
    <w:tmpl w:val="C5C0E1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1"/>
  </w:num>
  <w:num w:numId="4">
    <w:abstractNumId w:val="21"/>
  </w:num>
  <w:num w:numId="5">
    <w:abstractNumId w:val="26"/>
  </w:num>
  <w:num w:numId="6">
    <w:abstractNumId w:val="4"/>
  </w:num>
  <w:num w:numId="7">
    <w:abstractNumId w:val="1"/>
  </w:num>
  <w:num w:numId="8">
    <w:abstractNumId w:val="17"/>
  </w:num>
  <w:num w:numId="9">
    <w:abstractNumId w:val="22"/>
  </w:num>
  <w:num w:numId="10">
    <w:abstractNumId w:val="5"/>
  </w:num>
  <w:num w:numId="11">
    <w:abstractNumId w:val="15"/>
  </w:num>
  <w:num w:numId="12">
    <w:abstractNumId w:val="0"/>
  </w:num>
  <w:num w:numId="13">
    <w:abstractNumId w:val="23"/>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7"/>
  </w:num>
  <w:num w:numId="25">
    <w:abstractNumId w:val="18"/>
  </w:num>
  <w:num w:numId="26">
    <w:abstractNumId w:val="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3B3E"/>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A689E-38F5-4CC5-82EA-33D3D5BB39E6}"/>
</file>

<file path=customXml/itemProps2.xml><?xml version="1.0" encoding="utf-8"?>
<ds:datastoreItem xmlns:ds="http://schemas.openxmlformats.org/officeDocument/2006/customXml" ds:itemID="{674D93E6-AB43-43B0-8555-E996FF4D92AC}"/>
</file>

<file path=customXml/itemProps3.xml><?xml version="1.0" encoding="utf-8"?>
<ds:datastoreItem xmlns:ds="http://schemas.openxmlformats.org/officeDocument/2006/customXml" ds:itemID="{91005360-73D3-4827-84F8-D73A34440F2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1384</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9400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2015-10-19T20:06:00Z</dcterms:created>
  <dcterms:modified xsi:type="dcterms:W3CDTF">2015-10-19T20:06:00Z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1370600</vt:r8>
  </property>
</Properties>
</file>